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 w:rsidR="000038ED" w:rsidP="00AD0142">
      <w:pPr>
        <w:rPr>
          <w:b/>
          <w:sz w:val="32"/>
          <w:szCs w:val="32"/>
          <w:lang w:val="en-US"/>
        </w:rPr>
      </w:pPr>
    </w:p>
    <w:p w:rsidR="00282405" w:rsidRPr="005F45EB" w:rsidP="00282405">
      <w:pPr>
        <w:jc w:val="center"/>
        <w:rPr>
          <w:b/>
          <w:caps/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t>государственное бюджетное образовательное учреждение школа 1770 города москвы</w:t>
      </w:r>
    </w:p>
    <w:p w:rsidR="00282405" w:rsidRPr="005F45EB" w:rsidP="00282405">
      <w:pPr>
        <w:jc w:val="center"/>
        <w:rPr>
          <w:b/>
          <w:caps/>
          <w:color w:val="000000"/>
          <w:sz w:val="28"/>
          <w:szCs w:val="28"/>
        </w:rPr>
      </w:pPr>
    </w:p>
    <w:p w:rsidR="00282405" w:rsidRPr="005F45EB" w:rsidP="00282405">
      <w:pPr>
        <w:jc w:val="center"/>
        <w:rPr>
          <w:b/>
          <w:caps/>
          <w:color w:val="000000"/>
          <w:sz w:val="28"/>
          <w:szCs w:val="28"/>
        </w:rPr>
      </w:pPr>
    </w:p>
    <w:p w:rsidR="00282405" w:rsidRPr="005F45EB" w:rsidP="00282405">
      <w:pPr>
        <w:jc w:val="center"/>
        <w:rPr>
          <w:b/>
          <w:caps/>
          <w:color w:val="000000"/>
          <w:sz w:val="32"/>
          <w:szCs w:val="32"/>
        </w:rPr>
      </w:pPr>
    </w:p>
    <w:p w:rsidR="00282405" w:rsidRPr="005F45EB" w:rsidP="00282405">
      <w:pPr>
        <w:jc w:val="center"/>
        <w:rPr>
          <w:b/>
          <w:caps/>
          <w:color w:val="000000"/>
          <w:sz w:val="32"/>
          <w:szCs w:val="32"/>
        </w:rPr>
      </w:pPr>
      <w:r w:rsidRPr="005F45EB">
        <w:rPr>
          <w:b/>
          <w:caps/>
          <w:color w:val="000000"/>
          <w:sz w:val="32"/>
          <w:szCs w:val="32"/>
        </w:rPr>
        <w:t>Инновационные подходы в реализации предпрофессионального образования  через систему дополнительного образования.</w:t>
        <w:br/>
      </w:r>
    </w:p>
    <w:p w:rsidR="00282405" w:rsidRPr="000038ED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P="00282405">
      <w:pPr>
        <w:rPr>
          <w:b/>
          <w:sz w:val="32"/>
          <w:szCs w:val="32"/>
        </w:rPr>
      </w:pPr>
    </w:p>
    <w:p w:rsidR="00282405" w:rsidRPr="000038ED" w:rsidP="00282405">
      <w:pPr>
        <w:rPr>
          <w:b/>
          <w:sz w:val="32"/>
          <w:szCs w:val="32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</w:p>
    <w:p w:rsidR="00282405" w:rsidRPr="005F45EB" w:rsidP="00282405">
      <w:pPr>
        <w:tabs>
          <w:tab w:val="left" w:pos="2415"/>
        </w:tabs>
        <w:spacing w:before="360"/>
        <w:jc w:val="right"/>
        <w:rPr>
          <w:sz w:val="28"/>
          <w:szCs w:val="28"/>
        </w:rPr>
      </w:pPr>
      <w:r w:rsidRPr="005F45EB">
        <w:rPr>
          <w:sz w:val="28"/>
          <w:szCs w:val="28"/>
        </w:rPr>
        <w:t>Епифанцев С.В.,</w:t>
        <w:tab/>
      </w:r>
    </w:p>
    <w:p w:rsidR="00282405" w:rsidP="00282405">
      <w:pPr>
        <w:jc w:val="right"/>
        <w:rPr>
          <w:sz w:val="28"/>
          <w:szCs w:val="28"/>
        </w:rPr>
      </w:pPr>
      <w:r w:rsidRPr="005F45EB">
        <w:rPr>
          <w:sz w:val="28"/>
          <w:szCs w:val="28"/>
        </w:rPr>
        <w:t xml:space="preserve">учитель информатики ГБОУ Школа №1770, </w:t>
      </w:r>
    </w:p>
    <w:p w:rsidR="00282405" w:rsidRPr="005F45EB" w:rsidP="00282405">
      <w:pPr>
        <w:jc w:val="right"/>
        <w:rPr>
          <w:sz w:val="28"/>
          <w:szCs w:val="28"/>
        </w:rPr>
      </w:pPr>
      <w:r w:rsidRPr="005F45EB">
        <w:rPr>
          <w:sz w:val="28"/>
          <w:szCs w:val="28"/>
        </w:rPr>
        <w:t>руководит</w:t>
      </w:r>
      <w:r>
        <w:rPr>
          <w:sz w:val="28"/>
          <w:szCs w:val="28"/>
        </w:rPr>
        <w:t>ель проекта «Юные программисты».</w:t>
      </w:r>
    </w:p>
    <w:p w:rsidR="00282405" w:rsidRPr="00613A87" w:rsidP="00282405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82405" w:rsidP="0028240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82405" w:rsidP="0028240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82405" w:rsidRPr="005F45EB" w:rsidP="0028240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2022 год,</w:t>
      </w:r>
      <w:r w:rsidRPr="005F45EB">
        <w:rPr>
          <w:b/>
          <w:color w:val="000000"/>
          <w:sz w:val="28"/>
          <w:szCs w:val="28"/>
        </w:rPr>
        <w:t xml:space="preserve"> Москва</w:t>
      </w:r>
    </w:p>
    <w:p w:rsidR="000038ED" w:rsidRPr="00282405" w:rsidP="00AD0142">
      <w:pPr>
        <w:rPr>
          <w:b/>
          <w:sz w:val="32"/>
          <w:szCs w:val="32"/>
        </w:rPr>
      </w:pPr>
    </w:p>
    <w:p w:rsidR="00AD0142" w:rsidP="00AD0142">
      <w:pPr>
        <w:rPr>
          <w:b/>
          <w:sz w:val="32"/>
          <w:szCs w:val="32"/>
        </w:rPr>
      </w:pPr>
      <w:r w:rsidRPr="00AD0142">
        <w:rPr>
          <w:b/>
          <w:sz w:val="32"/>
          <w:szCs w:val="32"/>
        </w:rPr>
        <w:t>Содержание</w:t>
      </w:r>
    </w:p>
    <w:p w:rsidR="00F41E4A" w:rsidRPr="00AD0142" w:rsidP="00AD0142">
      <w:pPr>
        <w:rPr>
          <w:b/>
          <w:sz w:val="32"/>
          <w:szCs w:val="32"/>
        </w:rPr>
      </w:pPr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r w:rsidRPr="00F41E4A" w:rsidR="00AD0142">
        <w:rPr>
          <w:sz w:val="28"/>
          <w:szCs w:val="28"/>
        </w:rPr>
        <w:fldChar w:fldCharType="begin" w:dirty="1"/>
      </w:r>
      <w:r w:rsidRPr="00F41E4A" w:rsidR="00AD0142">
        <w:rPr>
          <w:sz w:val="28"/>
          <w:szCs w:val="28"/>
        </w:rPr>
        <w:instrText xml:space="preserve"> TOC \o "1-3" \h \z \u </w:instrText>
      </w:r>
      <w:r w:rsidRPr="00F41E4A" w:rsidR="00AD0142">
        <w:rPr>
          <w:sz w:val="28"/>
          <w:szCs w:val="28"/>
        </w:rPr>
        <w:fldChar w:fldCharType="separate"/>
      </w:r>
      <w:hyperlink w:anchor="_Toc298682058" w:history="1">
        <w:r w:rsidRPr="00F41E4A">
          <w:rPr>
            <w:rStyle w:val="Hyperlink"/>
            <w:noProof/>
            <w:sz w:val="28"/>
            <w:szCs w:val="28"/>
          </w:rPr>
          <w:t>Введение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_Toc298682058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3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hyperlink w:anchor="_Toc298682059" w:history="1">
        <w:r w:rsidRPr="00F41E4A">
          <w:rPr>
            <w:rStyle w:val="Hyperlink"/>
            <w:noProof/>
            <w:sz w:val="28"/>
            <w:szCs w:val="28"/>
          </w:rPr>
          <w:t>1. Основные задачи дополнительного образования  в России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_Toc298682059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9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hyperlink w:anchor="_Toc298682060" w:history="1">
        <w:r w:rsidRPr="00F41E4A">
          <w:rPr>
            <w:rStyle w:val="Hyperlink"/>
            <w:noProof/>
            <w:sz w:val="28"/>
            <w:szCs w:val="28"/>
          </w:rPr>
          <w:t>2. Новые направления развития обучения детей  и молодежи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_Toc298682060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11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hyperlink w:anchor="_Toc298682061" w:history="1">
        <w:r w:rsidRPr="00F41E4A">
          <w:rPr>
            <w:rStyle w:val="Hyperlink"/>
            <w:noProof/>
            <w:sz w:val="28"/>
            <w:szCs w:val="28"/>
          </w:rPr>
          <w:t>3. Совершенствование дополнительного образования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_Toc298682061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18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hyperlink w:anchor="_Toc298682062" w:history="1">
        <w:r w:rsidRPr="00F41E4A">
          <w:rPr>
            <w:rStyle w:val="Hyperlink"/>
            <w:noProof/>
            <w:sz w:val="28"/>
            <w:szCs w:val="28"/>
          </w:rPr>
          <w:t>Заключение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_Toc298682062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22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F41E4A" w:rsidRPr="00F41E4A" w:rsidP="00F41E4A">
      <w:pPr>
        <w:pStyle w:val="TOC1"/>
        <w:tabs>
          <w:tab w:val="right" w:leader="dot" w:pos="9628"/>
        </w:tabs>
        <w:spacing w:before="120"/>
        <w:rPr>
          <w:noProof/>
          <w:sz w:val="28"/>
          <w:szCs w:val="28"/>
        </w:rPr>
      </w:pPr>
      <w:hyperlink w:anchor="_Toc298682063" w:history="1">
        <w:r w:rsidRPr="00F41E4A">
          <w:rPr>
            <w:rStyle w:val="Hyperlink"/>
            <w:noProof/>
            <w:sz w:val="28"/>
            <w:szCs w:val="28"/>
          </w:rPr>
          <w:t>Литература</w:t>
        </w:r>
        <w:r w:rsidRPr="00F41E4A">
          <w:rPr>
            <w:noProof/>
            <w:webHidden/>
            <w:sz w:val="28"/>
            <w:szCs w:val="28"/>
          </w:rPr>
          <w:tab/>
        </w:r>
        <w:r w:rsidRPr="00F41E4A">
          <w:rPr>
            <w:rStyle w:val="Hyperlink"/>
            <w:noProof/>
            <w:sz w:val="28"/>
            <w:szCs w:val="28"/>
          </w:rPr>
          <w:fldChar w:fldCharType="begin" w:dirty="1"/>
        </w:r>
        <w:r w:rsidRPr="00F41E4A">
          <w:rPr>
            <w:noProof/>
            <w:webHidden/>
            <w:sz w:val="28"/>
            <w:szCs w:val="28"/>
          </w:rPr>
          <w:instrText xml:space="preserve"> PAGEREF _Toc298682063 \h </w:instrText>
        </w:r>
        <w:r w:rsidRPr="00F41E4A">
          <w:rPr>
            <w:rStyle w:val="Hyperlink"/>
            <w:noProof/>
            <w:sz w:val="28"/>
            <w:szCs w:val="28"/>
          </w:rPr>
          <w:fldChar w:fldCharType="separate"/>
        </w:r>
        <w:r w:rsidRPr="00F41E4A">
          <w:rPr>
            <w:noProof/>
            <w:webHidden/>
            <w:sz w:val="28"/>
            <w:szCs w:val="28"/>
          </w:rPr>
          <w:t>23</w:t>
        </w:r>
        <w:r w:rsidRPr="00F41E4A">
          <w:rPr>
            <w:rStyle w:val="Hyperlink"/>
            <w:noProof/>
            <w:sz w:val="28"/>
            <w:szCs w:val="28"/>
          </w:rPr>
          <w:fldChar w:fldCharType="end"/>
        </w:r>
      </w:hyperlink>
    </w:p>
    <w:p w:rsidR="003B120E" w:rsidRPr="00177F8D" w:rsidP="00F41E4A">
      <w:pPr>
        <w:pStyle w:val="Heading1"/>
        <w:tabs>
          <w:tab w:val="right" w:leader="dot" w:pos="9639"/>
        </w:tabs>
        <w:spacing w:before="120"/>
        <w:ind w:left="709"/>
      </w:pPr>
      <w:r w:rsidRPr="00F41E4A" w:rsidR="00AD0142">
        <w:rPr>
          <w:rFonts w:ascii="Times New Roman" w:hAnsi="Times New Roman"/>
          <w:sz w:val="28"/>
          <w:szCs w:val="28"/>
        </w:rPr>
        <w:fldChar w:fldCharType="end"/>
      </w:r>
      <w:r>
        <w:br w:type="page"/>
      </w:r>
      <w:bookmarkStart w:id="0" w:name="_Toc298682058"/>
      <w:r w:rsidRPr="00177F8D">
        <w:rPr>
          <w:szCs w:val="28"/>
        </w:rPr>
        <w:t>Введение</w:t>
      </w:r>
      <w:bookmarkEnd w:id="0"/>
    </w:p>
    <w:p w:rsidR="00D83AE4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83AE4" w:rsidR="003B120E">
        <w:rPr>
          <w:b/>
          <w:color w:val="000000"/>
          <w:sz w:val="28"/>
          <w:szCs w:val="28"/>
        </w:rPr>
        <w:t>Актуальность исследования</w:t>
      </w:r>
      <w:r w:rsidRPr="003B120E" w:rsidR="003B120E">
        <w:rPr>
          <w:color w:val="000000"/>
          <w:sz w:val="28"/>
          <w:szCs w:val="28"/>
        </w:rPr>
        <w:t>. Реформирование и модернизация российского образования предполага</w:t>
      </w:r>
      <w:r w:rsidR="00D564CD">
        <w:rPr>
          <w:color w:val="000000"/>
          <w:sz w:val="28"/>
          <w:szCs w:val="28"/>
        </w:rPr>
        <w:t>ю</w:t>
      </w:r>
      <w:r w:rsidRPr="003B120E" w:rsidR="003B120E">
        <w:rPr>
          <w:color w:val="000000"/>
          <w:sz w:val="28"/>
          <w:szCs w:val="28"/>
        </w:rPr>
        <w:t xml:space="preserve">т его содержательное и структурное обновление, стимулирующее переход образовательной системы от состояния полной бюджетной зависимости к режиму инновационного и инвестиционного развития. </w:t>
      </w:r>
    </w:p>
    <w:p w:rsidR="00D859B9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В настоящее время требования к современному образованию постоянно повышаются, так как в общественном сознании </w:t>
      </w:r>
      <w:r w:rsidR="00D83AE4">
        <w:rPr>
          <w:color w:val="000000"/>
          <w:sz w:val="28"/>
          <w:szCs w:val="28"/>
        </w:rPr>
        <w:t xml:space="preserve">существует </w:t>
      </w:r>
      <w:r w:rsidRPr="003B120E" w:rsidR="003B120E">
        <w:rPr>
          <w:color w:val="000000"/>
          <w:sz w:val="28"/>
          <w:szCs w:val="28"/>
        </w:rPr>
        <w:t>понимание того, что будущее России в значительной степени определя</w:t>
      </w:r>
      <w:r w:rsidR="00D564CD">
        <w:rPr>
          <w:color w:val="000000"/>
          <w:sz w:val="28"/>
          <w:szCs w:val="28"/>
        </w:rPr>
        <w:t>е</w:t>
      </w:r>
      <w:r w:rsidRPr="003B120E" w:rsidR="003B120E">
        <w:rPr>
          <w:color w:val="000000"/>
          <w:sz w:val="28"/>
          <w:szCs w:val="28"/>
        </w:rPr>
        <w:t xml:space="preserve">тся качеством образования, результаты которого в настоящее время далеко не в полной мере удовлетворяют как родителей, так и учащихся. Формируется заказ на образование, предполагающее профильную индивидуализацию процесса обучения в единстве с эффективной социализацией обучающихся в реальных условиях рыночных отношений. Все это должно повысить конкурентоспособность на рынке труда выпускников общеобразовательных учреждений. </w:t>
      </w:r>
    </w:p>
    <w:p w:rsidR="00D859B9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В Концепции модернизации российского образования предусматривается введение на старшей ступени обучения общеобразовательной школы системы специализированной подготовки (профильного обучения), что должно способствовать продуктивному решению проблемы профессионального самоопределения учащихся в парадигме успешности личностной самореализации. </w:t>
      </w:r>
    </w:p>
    <w:p w:rsidR="007C204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В современной отечественной педагогической литературе вопросам профильного обучения уделяется значительное внимание: разрабатываются концептуальные основания и методология образовательной реализации (Е.Н.</w:t>
      </w:r>
      <w:r w:rsidR="00FD349A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Дзятковская, П.С. Лернер, А.В. Орлов, Н.Ф. Родичев, А.В. Хуторской); определяются подходы к соотношению базовой и профильной составляющих, </w:t>
      </w:r>
      <w:r w:rsidR="00FD349A">
        <w:rPr>
          <w:color w:val="000000"/>
          <w:sz w:val="28"/>
          <w:szCs w:val="28"/>
        </w:rPr>
        <w:t xml:space="preserve">к </w:t>
      </w:r>
      <w:r w:rsidRPr="003B120E" w:rsidR="003B120E">
        <w:rPr>
          <w:color w:val="000000"/>
          <w:sz w:val="28"/>
          <w:szCs w:val="28"/>
        </w:rPr>
        <w:t>построению отдельных учебных профилей (Г.В. Дорофеев, Л.В. Кузнецова, Б.А.</w:t>
      </w:r>
      <w:r w:rsidR="00FD349A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>Ланин); рассматриваются различные аспекты дидактического и методического сопровождения (О.Г. Андриянова, С.Г. Броневщук, Т.А. Козлова, Г.М. Кулешова, В.П. Лебедева, Т.М. Матвеева, В.А. Пименова, Н.Ф. Родичев, С.Н.</w:t>
      </w:r>
      <w:r w:rsidR="00FD349A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>Чистякова); выявляются возможности информационных средств обучения и телекоммуникационных технологий (Г.А. Андрианова, А.Б. Галанов, С</w:t>
      </w:r>
      <w:r w:rsidR="00F2483D">
        <w:rPr>
          <w:color w:val="000000"/>
          <w:sz w:val="28"/>
          <w:szCs w:val="28"/>
        </w:rPr>
        <w:t>.</w:t>
      </w:r>
      <w:r w:rsidRPr="003B120E" w:rsidR="003B120E">
        <w:rPr>
          <w:color w:val="000000"/>
          <w:sz w:val="28"/>
          <w:szCs w:val="28"/>
        </w:rPr>
        <w:t>И.</w:t>
      </w:r>
      <w:r w:rsidR="00F2483D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Гудилина, И.Ю. Кудина, С.Н. Черниченко). Следует подчеркнуть, что в условиях современного общества информационная составляющая содержания профильного обучения является одной из важнейших и интегративно проникающих, поскольку непосредственно определяет успешность подготовки взрослеющего человека к полноценной профессиональной деятельности на основе комплексного использования в образовательном процессе средств </w:t>
      </w:r>
      <w:r>
        <w:rPr>
          <w:color w:val="000000"/>
          <w:sz w:val="28"/>
          <w:szCs w:val="28"/>
        </w:rPr>
        <w:t>информатики и информационных коммуникационных технологий</w:t>
      </w:r>
      <w:r w:rsidRPr="003B120E" w:rsidR="003B120E">
        <w:rPr>
          <w:color w:val="000000"/>
          <w:sz w:val="28"/>
          <w:szCs w:val="28"/>
        </w:rPr>
        <w:t xml:space="preserve"> (И.В. Роберт, В.В. Рубцов). В</w:t>
      </w:r>
      <w:r w:rsidR="00F2483D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научно-теоретическом плане актуальность исследования определяется необходимостью разрешения противоречий между: </w:t>
      </w:r>
    </w:p>
    <w:p w:rsidR="00591255" w:rsidP="00F2483D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современными требованиями общества к уровню информационной культуры личности и всегда эффективным использованием имеющихся образовательных резервов информационно развивающей направленности; </w:t>
      </w:r>
    </w:p>
    <w:p w:rsidR="00591255" w:rsidP="00F2483D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значимым потенциалом </w:t>
      </w:r>
      <w:r w:rsidR="006A6EE4">
        <w:rPr>
          <w:color w:val="000000"/>
          <w:sz w:val="28"/>
          <w:szCs w:val="28"/>
        </w:rPr>
        <w:t xml:space="preserve">предпрофильного и </w:t>
      </w:r>
      <w:r w:rsidRPr="003B120E" w:rsidR="003B120E">
        <w:rPr>
          <w:color w:val="000000"/>
          <w:sz w:val="28"/>
          <w:szCs w:val="28"/>
        </w:rPr>
        <w:t xml:space="preserve">профильного обучения в информационном развитии учащихся и недостаточной разработкой теоретико-практических основ организации и управления деятельностью профильных школ информатики в инновационной структуре учреждений дополнительного образования детей. </w:t>
      </w:r>
    </w:p>
    <w:p w:rsidR="00591255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Возрастающая актуальность проблемы профильного обучения предполагает дальнейшее изучение вопросов выделения организационно-педагогических условий его эффективной реализации в образовательном процессе, разработки гибких технологических моделей и педагогических стратегий преемственного перехода от профильного обучения к профессиональному образованию учащихся. </w:t>
      </w:r>
    </w:p>
    <w:p w:rsidR="00E53AF2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Большими возможностями в этом отношении обладает система дополнительного образования</w:t>
      </w:r>
      <w:r w:rsidR="00F2483D">
        <w:rPr>
          <w:color w:val="000000"/>
          <w:sz w:val="28"/>
          <w:szCs w:val="28"/>
        </w:rPr>
        <w:t>.</w:t>
      </w:r>
      <w:r w:rsidRPr="003B120E" w:rsidR="003B12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Pr="003B120E" w:rsidR="003B120E">
        <w:rPr>
          <w:color w:val="000000"/>
          <w:sz w:val="28"/>
          <w:szCs w:val="28"/>
        </w:rPr>
        <w:t>ополнительно</w:t>
      </w:r>
      <w:r>
        <w:rPr>
          <w:color w:val="000000"/>
          <w:sz w:val="28"/>
          <w:szCs w:val="28"/>
        </w:rPr>
        <w:t xml:space="preserve">е </w:t>
      </w:r>
      <w:r w:rsidRPr="003B120E" w:rsidR="003B120E">
        <w:rPr>
          <w:color w:val="000000"/>
          <w:sz w:val="28"/>
          <w:szCs w:val="28"/>
        </w:rPr>
        <w:t>образовани</w:t>
      </w:r>
      <w:r>
        <w:rPr>
          <w:color w:val="000000"/>
          <w:sz w:val="28"/>
          <w:szCs w:val="28"/>
        </w:rPr>
        <w:t>е</w:t>
      </w:r>
      <w:r w:rsidRPr="003B120E" w:rsidR="003B120E">
        <w:rPr>
          <w:color w:val="000000"/>
          <w:sz w:val="28"/>
          <w:szCs w:val="28"/>
        </w:rPr>
        <w:t xml:space="preserve"> детей явля</w:t>
      </w:r>
      <w:r w:rsidR="00F2483D">
        <w:rPr>
          <w:color w:val="000000"/>
          <w:sz w:val="28"/>
          <w:szCs w:val="28"/>
        </w:rPr>
        <w:t>е</w:t>
      </w:r>
      <w:r w:rsidRPr="003B120E" w:rsidR="003B120E">
        <w:rPr>
          <w:color w:val="000000"/>
          <w:sz w:val="28"/>
          <w:szCs w:val="28"/>
        </w:rPr>
        <w:t>тся особым развивающим пространством, ориентирующим своих воспитанников на личностные достижения (А.Г. Асмолов, Л.Н. Буйлова, И.В. Бестужев-Лада, А.К.</w:t>
      </w:r>
      <w:r w:rsidR="00F2483D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>Бруднов, Г.П. Буданова, Н.А. Каргапольцева, М.Б. Коваль, А.Б. Фомина, А.И.</w:t>
      </w:r>
      <w:r w:rsidR="00F2483D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Щетинская). </w:t>
      </w:r>
    </w:p>
    <w:p w:rsidR="0057519F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Вариативность учебно-предметных областей и видов деятельности, направленных на творческое развитие личности, эвристический характер занятий по интересам, расширяющийся круг профессионально ориентированного общения позволяют дополнительно</w:t>
      </w:r>
      <w:r>
        <w:rPr>
          <w:color w:val="000000"/>
          <w:sz w:val="28"/>
          <w:szCs w:val="28"/>
        </w:rPr>
        <w:t>му</w:t>
      </w:r>
      <w:r w:rsidRPr="003B120E" w:rsidR="003B120E">
        <w:rPr>
          <w:color w:val="000000"/>
          <w:sz w:val="28"/>
          <w:szCs w:val="28"/>
        </w:rPr>
        <w:t xml:space="preserve"> образовани</w:t>
      </w:r>
      <w:r>
        <w:rPr>
          <w:color w:val="000000"/>
          <w:sz w:val="28"/>
          <w:szCs w:val="28"/>
        </w:rPr>
        <w:t>ю</w:t>
      </w:r>
      <w:r w:rsidRPr="003B120E" w:rsidR="003B120E">
        <w:rPr>
          <w:color w:val="000000"/>
          <w:sz w:val="28"/>
          <w:szCs w:val="28"/>
        </w:rPr>
        <w:t xml:space="preserve"> достаточно эффективно решать задачи профильного обучения благодаря: </w:t>
      </w:r>
    </w:p>
    <w:p w:rsidR="0057519F" w:rsidP="00531FC6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возможности углубленного изучения воспитанниками отдельных предметов программы полного общего образования; </w:t>
      </w:r>
    </w:p>
    <w:p w:rsidR="0057519F" w:rsidP="00531FC6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широкой дифференциации содержания обучения в сочетании с индивидуализацией образовательных программ личностного развития; </w:t>
      </w:r>
    </w:p>
    <w:p w:rsidR="0057519F" w:rsidP="00531FC6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обеспечению равного доступа различных категорий обучающихся к полноценному образованию в соответствии с индивидуальными потребностями, способностями, склонностями; </w:t>
      </w:r>
    </w:p>
    <w:p w:rsidR="00A5696B" w:rsidP="00531FC6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сохранению преемственности общего и профессионального образования, в том числе высшего. </w:t>
      </w:r>
    </w:p>
    <w:p w:rsidR="00430CDE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Теоретический анализ научных источников и обобщение опыта работы автора позволили обозначить проблему исследования: </w:t>
      </w:r>
      <w:r w:rsidR="00367A5E">
        <w:rPr>
          <w:color w:val="000000"/>
          <w:sz w:val="28"/>
          <w:szCs w:val="28"/>
        </w:rPr>
        <w:t>инновационные подходы в реализации предпрофессионального образования через систему дополнительного образования.</w:t>
      </w:r>
    </w:p>
    <w:p w:rsidR="000E05FC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Актуальность, теоретическая и практическая значимость, а также недостаточная разработанность рассматриваемой проблемы в педагогической науке определили тему исследования</w:t>
      </w:r>
      <w:r w:rsidR="00A97A9C">
        <w:rPr>
          <w:color w:val="000000"/>
          <w:sz w:val="28"/>
          <w:szCs w:val="28"/>
        </w:rPr>
        <w:t>:</w:t>
      </w:r>
      <w:r w:rsidRPr="003B120E" w:rsidR="003B120E">
        <w:rPr>
          <w:color w:val="000000"/>
          <w:sz w:val="28"/>
          <w:szCs w:val="28"/>
        </w:rPr>
        <w:t xml:space="preserve"> </w:t>
      </w:r>
      <w:r w:rsidR="00F959B3">
        <w:rPr>
          <w:color w:val="000000"/>
          <w:sz w:val="28"/>
          <w:szCs w:val="28"/>
        </w:rPr>
        <w:t>«</w:t>
      </w:r>
      <w:r w:rsidRPr="00F959B3" w:rsidR="00F959B3">
        <w:rPr>
          <w:color w:val="000000"/>
          <w:sz w:val="28"/>
          <w:szCs w:val="28"/>
        </w:rPr>
        <w:t>Совершенствование дополнительного образования с учетом профилизации общеобразовательных школ</w:t>
      </w:r>
      <w:r w:rsidRPr="003B120E" w:rsidR="003B120E">
        <w:rPr>
          <w:color w:val="000000"/>
          <w:sz w:val="28"/>
          <w:szCs w:val="28"/>
        </w:rPr>
        <w:t xml:space="preserve">». </w:t>
      </w:r>
    </w:p>
    <w:p w:rsidR="000E05FC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05FC" w:rsidR="003B120E">
        <w:rPr>
          <w:b/>
          <w:color w:val="000000"/>
          <w:sz w:val="28"/>
          <w:szCs w:val="28"/>
        </w:rPr>
        <w:t>Объект исследования</w:t>
      </w:r>
      <w:r w:rsidRPr="003B120E" w:rsidR="003B120E">
        <w:rPr>
          <w:color w:val="000000"/>
          <w:sz w:val="28"/>
          <w:szCs w:val="28"/>
        </w:rPr>
        <w:t xml:space="preserve">: инновационная деятельность </w:t>
      </w:r>
      <w:r>
        <w:rPr>
          <w:color w:val="000000"/>
          <w:sz w:val="28"/>
          <w:szCs w:val="28"/>
        </w:rPr>
        <w:t xml:space="preserve">образовательного </w:t>
      </w:r>
      <w:r w:rsidRPr="003B120E" w:rsidR="003B120E">
        <w:rPr>
          <w:color w:val="000000"/>
          <w:sz w:val="28"/>
          <w:szCs w:val="28"/>
        </w:rPr>
        <w:t xml:space="preserve">учреждения </w:t>
      </w:r>
      <w:r w:rsidR="006A6EE4">
        <w:rPr>
          <w:color w:val="000000"/>
          <w:sz w:val="28"/>
          <w:szCs w:val="28"/>
        </w:rPr>
        <w:t>в реализации предпрофессионального образования</w:t>
      </w:r>
      <w:r w:rsidRPr="003B120E" w:rsidR="003B120E">
        <w:rPr>
          <w:color w:val="000000"/>
          <w:sz w:val="28"/>
          <w:szCs w:val="28"/>
        </w:rPr>
        <w:t xml:space="preserve">. </w:t>
      </w:r>
    </w:p>
    <w:p w:rsidR="004A1FE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E05FC" w:rsidR="003B120E">
        <w:rPr>
          <w:b/>
          <w:color w:val="000000"/>
          <w:sz w:val="28"/>
          <w:szCs w:val="28"/>
        </w:rPr>
        <w:t>Предмет исследования</w:t>
      </w:r>
      <w:r w:rsidRPr="003B120E" w:rsidR="003B120E">
        <w:rPr>
          <w:color w:val="000000"/>
          <w:sz w:val="28"/>
          <w:szCs w:val="28"/>
        </w:rPr>
        <w:t>: процесс развити</w:t>
      </w:r>
      <w:r w:rsidR="00E547BE">
        <w:rPr>
          <w:color w:val="000000"/>
          <w:sz w:val="28"/>
          <w:szCs w:val="28"/>
        </w:rPr>
        <w:t>я</w:t>
      </w:r>
      <w:r w:rsidRPr="003B120E" w:rsidR="003B120E">
        <w:rPr>
          <w:color w:val="000000"/>
          <w:sz w:val="28"/>
          <w:szCs w:val="28"/>
        </w:rPr>
        <w:t xml:space="preserve"> </w:t>
      </w:r>
      <w:r w:rsidR="00801323">
        <w:rPr>
          <w:color w:val="000000"/>
          <w:sz w:val="28"/>
          <w:szCs w:val="28"/>
        </w:rPr>
        <w:t>информатики и информационн</w:t>
      </w:r>
      <w:r w:rsidR="00A97A9C">
        <w:rPr>
          <w:color w:val="000000"/>
          <w:sz w:val="28"/>
          <w:szCs w:val="28"/>
        </w:rPr>
        <w:t>ых</w:t>
      </w:r>
      <w:r w:rsidR="00801323">
        <w:rPr>
          <w:color w:val="000000"/>
          <w:sz w:val="28"/>
          <w:szCs w:val="28"/>
        </w:rPr>
        <w:t xml:space="preserve"> технологи</w:t>
      </w:r>
      <w:r w:rsidR="00A97A9C">
        <w:rPr>
          <w:color w:val="000000"/>
          <w:sz w:val="28"/>
          <w:szCs w:val="28"/>
        </w:rPr>
        <w:t>й</w:t>
      </w:r>
      <w:r w:rsidRPr="003B120E" w:rsidR="003B120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общеобразовательном </w:t>
      </w:r>
      <w:r w:rsidRPr="003B120E" w:rsidR="003B120E">
        <w:rPr>
          <w:color w:val="000000"/>
          <w:sz w:val="28"/>
          <w:szCs w:val="28"/>
        </w:rPr>
        <w:t xml:space="preserve">учреждении </w:t>
      </w:r>
      <w:r>
        <w:rPr>
          <w:color w:val="000000"/>
          <w:sz w:val="28"/>
          <w:szCs w:val="28"/>
        </w:rPr>
        <w:t xml:space="preserve">для </w:t>
      </w:r>
      <w:r w:rsidR="006A6EE4">
        <w:rPr>
          <w:color w:val="000000"/>
          <w:sz w:val="28"/>
          <w:szCs w:val="28"/>
        </w:rPr>
        <w:t>инновационной</w:t>
      </w:r>
      <w:r w:rsidRPr="003B120E" w:rsidR="006A6EE4">
        <w:rPr>
          <w:color w:val="000000"/>
          <w:sz w:val="28"/>
          <w:szCs w:val="28"/>
        </w:rPr>
        <w:t xml:space="preserve"> деятельность </w:t>
      </w:r>
      <w:r w:rsidR="006A6EE4">
        <w:rPr>
          <w:color w:val="000000"/>
          <w:sz w:val="28"/>
          <w:szCs w:val="28"/>
        </w:rPr>
        <w:t xml:space="preserve">образовательного </w:t>
      </w:r>
      <w:r w:rsidRPr="003B120E" w:rsidR="006A6EE4">
        <w:rPr>
          <w:color w:val="000000"/>
          <w:sz w:val="28"/>
          <w:szCs w:val="28"/>
        </w:rPr>
        <w:t xml:space="preserve">учреждения </w:t>
      </w:r>
      <w:r w:rsidR="006A6EE4">
        <w:rPr>
          <w:color w:val="000000"/>
          <w:sz w:val="28"/>
          <w:szCs w:val="28"/>
        </w:rPr>
        <w:t>в реализации предпрофессионального образования</w:t>
      </w:r>
      <w:r w:rsidRPr="003B120E" w:rsidR="003B120E">
        <w:rPr>
          <w:color w:val="000000"/>
          <w:sz w:val="28"/>
          <w:szCs w:val="28"/>
        </w:rPr>
        <w:t xml:space="preserve">. </w:t>
      </w:r>
    </w:p>
    <w:p w:rsidR="008853C1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789F" w:rsidR="003B120E">
        <w:rPr>
          <w:b/>
          <w:color w:val="000000"/>
          <w:sz w:val="28"/>
          <w:szCs w:val="28"/>
        </w:rPr>
        <w:t>Цель исследования</w:t>
      </w:r>
      <w:r w:rsidRPr="003B120E" w:rsidR="003B120E">
        <w:rPr>
          <w:color w:val="000000"/>
          <w:sz w:val="28"/>
          <w:szCs w:val="28"/>
        </w:rPr>
        <w:t xml:space="preserve">: теоретически обосновать и экспериментально проверить </w:t>
      </w:r>
      <w:r>
        <w:rPr>
          <w:color w:val="000000"/>
          <w:sz w:val="28"/>
          <w:szCs w:val="28"/>
        </w:rPr>
        <w:t xml:space="preserve">возможности </w:t>
      </w:r>
      <w:r w:rsidR="005C3CB8">
        <w:rPr>
          <w:color w:val="000000"/>
          <w:sz w:val="28"/>
          <w:szCs w:val="28"/>
        </w:rPr>
        <w:t xml:space="preserve">расширения масштабов </w:t>
      </w:r>
      <w:r w:rsidR="006A6EE4">
        <w:rPr>
          <w:color w:val="000000"/>
          <w:sz w:val="28"/>
          <w:szCs w:val="28"/>
        </w:rPr>
        <w:t>инновационной деятельности</w:t>
      </w:r>
      <w:r w:rsidRPr="003B120E" w:rsidR="006A6EE4">
        <w:rPr>
          <w:color w:val="000000"/>
          <w:sz w:val="28"/>
          <w:szCs w:val="28"/>
        </w:rPr>
        <w:t xml:space="preserve"> </w:t>
      </w:r>
      <w:r w:rsidR="006A6EE4">
        <w:rPr>
          <w:color w:val="000000"/>
          <w:sz w:val="28"/>
          <w:szCs w:val="28"/>
        </w:rPr>
        <w:t xml:space="preserve">образовательного </w:t>
      </w:r>
      <w:r w:rsidRPr="003B120E" w:rsidR="006A6EE4">
        <w:rPr>
          <w:color w:val="000000"/>
          <w:sz w:val="28"/>
          <w:szCs w:val="28"/>
        </w:rPr>
        <w:t xml:space="preserve">учреждения </w:t>
      </w:r>
      <w:r w:rsidR="006A6EE4">
        <w:rPr>
          <w:color w:val="000000"/>
          <w:sz w:val="28"/>
          <w:szCs w:val="28"/>
        </w:rPr>
        <w:t>в реализации предпрофессионального образования</w:t>
      </w:r>
      <w:r w:rsidR="0025333C">
        <w:rPr>
          <w:color w:val="000000"/>
          <w:sz w:val="28"/>
          <w:szCs w:val="28"/>
        </w:rPr>
        <w:t>;</w:t>
      </w:r>
      <w:r w:rsidR="005C3CB8">
        <w:rPr>
          <w:color w:val="000000"/>
          <w:sz w:val="28"/>
          <w:szCs w:val="28"/>
        </w:rPr>
        <w:t xml:space="preserve"> повысить эффективность использования средств обучения и квалифицированных педагогических кадров общеобразовательных школ</w:t>
      </w:r>
      <w:r w:rsidR="00483A18">
        <w:rPr>
          <w:color w:val="000000"/>
          <w:sz w:val="28"/>
          <w:szCs w:val="28"/>
        </w:rPr>
        <w:t>, обеспечивая функции учреждений дополнительного образования детей и молодежи</w:t>
      </w:r>
      <w:r w:rsidR="00320C74">
        <w:rPr>
          <w:color w:val="000000"/>
          <w:sz w:val="28"/>
          <w:szCs w:val="28"/>
        </w:rPr>
        <w:t xml:space="preserve"> в области информатики и информационных технологий</w:t>
      </w:r>
      <w:r w:rsidR="00483A18">
        <w:rPr>
          <w:color w:val="000000"/>
          <w:sz w:val="28"/>
          <w:szCs w:val="28"/>
        </w:rPr>
        <w:t>.</w:t>
      </w:r>
    </w:p>
    <w:p w:rsidR="00791442" w:rsidRPr="00576E75" w:rsidP="00D60F4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576E75" w:rsidR="00D60F46">
        <w:rPr>
          <w:b/>
          <w:sz w:val="28"/>
          <w:szCs w:val="28"/>
        </w:rPr>
        <w:t xml:space="preserve">Гипотеза исследования. </w:t>
      </w:r>
      <w:r w:rsidRPr="00576E75">
        <w:rPr>
          <w:bCs/>
          <w:sz w:val="28"/>
          <w:szCs w:val="28"/>
        </w:rPr>
        <w:t xml:space="preserve">Создание </w:t>
      </w:r>
      <w:r w:rsidR="006A6EE4">
        <w:rPr>
          <w:bCs/>
          <w:sz w:val="28"/>
          <w:szCs w:val="28"/>
        </w:rPr>
        <w:t xml:space="preserve">инновационных </w:t>
      </w:r>
      <w:r w:rsidRPr="00576E75">
        <w:rPr>
          <w:bCs/>
          <w:sz w:val="28"/>
          <w:szCs w:val="28"/>
        </w:rPr>
        <w:t xml:space="preserve">центров </w:t>
      </w:r>
      <w:r w:rsidR="006A6EE4">
        <w:rPr>
          <w:bCs/>
          <w:sz w:val="28"/>
          <w:szCs w:val="28"/>
        </w:rPr>
        <w:t xml:space="preserve">предпрофесиионального </w:t>
      </w:r>
      <w:r w:rsidRPr="00576E75">
        <w:rPr>
          <w:bCs/>
          <w:sz w:val="28"/>
          <w:szCs w:val="28"/>
        </w:rPr>
        <w:t xml:space="preserve"> образования на базе существующих школ позволит, </w:t>
      </w:r>
      <w:r w:rsidRPr="00576E75" w:rsidR="00576E75">
        <w:rPr>
          <w:bCs/>
          <w:sz w:val="28"/>
          <w:szCs w:val="28"/>
        </w:rPr>
        <w:t xml:space="preserve">при </w:t>
      </w:r>
      <w:r w:rsidRPr="00576E75">
        <w:rPr>
          <w:bCs/>
          <w:sz w:val="28"/>
          <w:szCs w:val="28"/>
        </w:rPr>
        <w:t>использ</w:t>
      </w:r>
      <w:r w:rsidRPr="00576E75" w:rsidR="00576E75">
        <w:rPr>
          <w:bCs/>
          <w:sz w:val="28"/>
          <w:szCs w:val="28"/>
        </w:rPr>
        <w:t>овании</w:t>
      </w:r>
      <w:r w:rsidRPr="00576E75">
        <w:rPr>
          <w:bCs/>
          <w:sz w:val="28"/>
          <w:szCs w:val="28"/>
        </w:rPr>
        <w:t xml:space="preserve"> </w:t>
      </w:r>
      <w:r w:rsidRPr="00576E75" w:rsidR="00576E75">
        <w:rPr>
          <w:bCs/>
          <w:sz w:val="28"/>
          <w:szCs w:val="28"/>
        </w:rPr>
        <w:t xml:space="preserve">имеющихся в этих школах кадрового потенциала и технического оборудования, повысить качество подготовки </w:t>
      </w:r>
      <w:r w:rsidR="00F5299E">
        <w:rPr>
          <w:bCs/>
          <w:sz w:val="28"/>
          <w:szCs w:val="28"/>
        </w:rPr>
        <w:t>детей</w:t>
      </w:r>
      <w:r w:rsidRPr="00576E75" w:rsidR="00576E75">
        <w:rPr>
          <w:bCs/>
          <w:sz w:val="28"/>
          <w:szCs w:val="28"/>
        </w:rPr>
        <w:t xml:space="preserve"> и молодежи в области информатики и информационных и коммуникационных технологий.</w:t>
      </w:r>
    </w:p>
    <w:p w:rsidR="00CB286D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65011" w:rsidR="00A65011">
        <w:rPr>
          <w:b/>
          <w:sz w:val="28"/>
          <w:szCs w:val="28"/>
        </w:rPr>
        <w:t xml:space="preserve">Цель </w:t>
      </w:r>
      <w:r w:rsidR="00D60F46">
        <w:rPr>
          <w:b/>
          <w:sz w:val="28"/>
          <w:szCs w:val="28"/>
        </w:rPr>
        <w:t xml:space="preserve">и гипотеза </w:t>
      </w:r>
      <w:r w:rsidRPr="00A65011" w:rsidR="00A65011">
        <w:rPr>
          <w:sz w:val="28"/>
          <w:szCs w:val="28"/>
        </w:rPr>
        <w:t xml:space="preserve">исследования определили следующие его </w:t>
      </w:r>
      <w:r w:rsidRPr="00A65011" w:rsidR="00A65011">
        <w:rPr>
          <w:b/>
          <w:sz w:val="28"/>
          <w:szCs w:val="28"/>
        </w:rPr>
        <w:t>основные задачи</w:t>
      </w:r>
      <w:r w:rsidRPr="00A65011" w:rsidR="003B120E">
        <w:rPr>
          <w:color w:val="000000"/>
          <w:sz w:val="28"/>
          <w:szCs w:val="28"/>
        </w:rPr>
        <w:t>:</w:t>
      </w:r>
      <w:r w:rsidRPr="003B120E" w:rsidR="003B120E">
        <w:rPr>
          <w:color w:val="000000"/>
          <w:sz w:val="28"/>
          <w:szCs w:val="28"/>
        </w:rPr>
        <w:t xml:space="preserve"> </w:t>
      </w:r>
    </w:p>
    <w:p w:rsidR="00CB286D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1. </w:t>
      </w:r>
      <w:r w:rsidR="000A0B1B">
        <w:rPr>
          <w:color w:val="000000"/>
          <w:sz w:val="28"/>
          <w:szCs w:val="28"/>
        </w:rPr>
        <w:t>Р</w:t>
      </w:r>
      <w:r w:rsidR="00A65011">
        <w:rPr>
          <w:color w:val="000000"/>
          <w:sz w:val="28"/>
          <w:szCs w:val="28"/>
        </w:rPr>
        <w:t xml:space="preserve">азработать принципы построения </w:t>
      </w:r>
      <w:r w:rsidR="006A6EE4">
        <w:rPr>
          <w:color w:val="000000"/>
          <w:sz w:val="28"/>
          <w:szCs w:val="28"/>
        </w:rPr>
        <w:t>инновационной деятельности</w:t>
      </w:r>
      <w:r w:rsidRPr="003B120E" w:rsidR="006A6EE4">
        <w:rPr>
          <w:color w:val="000000"/>
          <w:sz w:val="28"/>
          <w:szCs w:val="28"/>
        </w:rPr>
        <w:t xml:space="preserve"> </w:t>
      </w:r>
      <w:r w:rsidR="006A6EE4">
        <w:rPr>
          <w:color w:val="000000"/>
          <w:sz w:val="28"/>
          <w:szCs w:val="28"/>
        </w:rPr>
        <w:t xml:space="preserve">образовательного </w:t>
      </w:r>
      <w:r w:rsidRPr="003B120E" w:rsidR="006A6EE4">
        <w:rPr>
          <w:color w:val="000000"/>
          <w:sz w:val="28"/>
          <w:szCs w:val="28"/>
        </w:rPr>
        <w:t xml:space="preserve">учреждения </w:t>
      </w:r>
      <w:r w:rsidR="006A6EE4">
        <w:rPr>
          <w:color w:val="000000"/>
          <w:sz w:val="28"/>
          <w:szCs w:val="28"/>
        </w:rPr>
        <w:t>в реализации предпрофессионального образования.</w:t>
      </w:r>
    </w:p>
    <w:p w:rsidR="00CB286D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2. Выявить </w:t>
      </w:r>
      <w:r w:rsidR="000A0B1B">
        <w:rPr>
          <w:color w:val="000000"/>
          <w:sz w:val="28"/>
          <w:szCs w:val="28"/>
        </w:rPr>
        <w:t xml:space="preserve">необходимые условия реформирования </w:t>
      </w:r>
      <w:r w:rsidRPr="003B120E" w:rsidR="003B120E">
        <w:rPr>
          <w:color w:val="000000"/>
          <w:sz w:val="28"/>
          <w:szCs w:val="28"/>
        </w:rPr>
        <w:t>образовательн</w:t>
      </w:r>
      <w:r w:rsidR="000A0B1B">
        <w:rPr>
          <w:color w:val="000000"/>
          <w:sz w:val="28"/>
          <w:szCs w:val="28"/>
        </w:rPr>
        <w:t>ых</w:t>
      </w:r>
      <w:r w:rsidRPr="003B120E" w:rsidR="003B120E">
        <w:rPr>
          <w:color w:val="000000"/>
          <w:sz w:val="28"/>
          <w:szCs w:val="28"/>
        </w:rPr>
        <w:t xml:space="preserve"> учреждени</w:t>
      </w:r>
      <w:r w:rsidR="000A0B1B">
        <w:rPr>
          <w:color w:val="000000"/>
          <w:sz w:val="28"/>
          <w:szCs w:val="28"/>
        </w:rPr>
        <w:t>й</w:t>
      </w:r>
      <w:r w:rsidRPr="003B120E" w:rsidR="003B120E">
        <w:rPr>
          <w:color w:val="000000"/>
          <w:sz w:val="28"/>
          <w:szCs w:val="28"/>
        </w:rPr>
        <w:t xml:space="preserve"> инновационного типа</w:t>
      </w:r>
      <w:r w:rsidR="00320C74">
        <w:rPr>
          <w:color w:val="000000"/>
          <w:sz w:val="28"/>
          <w:szCs w:val="28"/>
        </w:rPr>
        <w:t xml:space="preserve"> в </w:t>
      </w:r>
      <w:r w:rsidR="000A0B1B">
        <w:rPr>
          <w:color w:val="000000"/>
          <w:sz w:val="28"/>
          <w:szCs w:val="28"/>
        </w:rPr>
        <w:t xml:space="preserve">сфере </w:t>
      </w:r>
      <w:r w:rsidR="00320C74">
        <w:rPr>
          <w:color w:val="000000"/>
          <w:sz w:val="28"/>
          <w:szCs w:val="28"/>
        </w:rPr>
        <w:t>информатики</w:t>
      </w:r>
      <w:r w:rsidR="00DB76A8">
        <w:rPr>
          <w:color w:val="000000"/>
          <w:sz w:val="28"/>
          <w:szCs w:val="28"/>
        </w:rPr>
        <w:t xml:space="preserve"> и информационных технологий</w:t>
      </w:r>
      <w:r w:rsidRPr="00480C97" w:rsidR="00480C97">
        <w:rPr>
          <w:color w:val="000000"/>
          <w:sz w:val="28"/>
          <w:szCs w:val="28"/>
        </w:rPr>
        <w:t xml:space="preserve"> </w:t>
      </w:r>
      <w:r w:rsidR="000A0B1B">
        <w:rPr>
          <w:color w:val="000000"/>
          <w:sz w:val="28"/>
          <w:szCs w:val="28"/>
        </w:rPr>
        <w:t xml:space="preserve">для их использования в качестве базы для организации </w:t>
      </w:r>
      <w:r w:rsidR="006A6EE4">
        <w:rPr>
          <w:color w:val="000000"/>
          <w:sz w:val="28"/>
          <w:szCs w:val="28"/>
        </w:rPr>
        <w:t>инновационной деятельности</w:t>
      </w:r>
      <w:r w:rsidRPr="003B120E" w:rsidR="006A6EE4">
        <w:rPr>
          <w:color w:val="000000"/>
          <w:sz w:val="28"/>
          <w:szCs w:val="28"/>
        </w:rPr>
        <w:t xml:space="preserve"> </w:t>
      </w:r>
      <w:r w:rsidR="006A6EE4">
        <w:rPr>
          <w:color w:val="000000"/>
          <w:sz w:val="28"/>
          <w:szCs w:val="28"/>
        </w:rPr>
        <w:t xml:space="preserve">образовательного </w:t>
      </w:r>
      <w:r w:rsidRPr="003B120E" w:rsidR="006A6EE4">
        <w:rPr>
          <w:color w:val="000000"/>
          <w:sz w:val="28"/>
          <w:szCs w:val="28"/>
        </w:rPr>
        <w:t xml:space="preserve">учреждения </w:t>
      </w:r>
      <w:r w:rsidR="006A6EE4">
        <w:rPr>
          <w:color w:val="000000"/>
          <w:sz w:val="28"/>
          <w:szCs w:val="28"/>
        </w:rPr>
        <w:t>в реализации предпрофессионального образования</w:t>
      </w:r>
      <w:r w:rsidRPr="003B120E" w:rsidR="003B120E">
        <w:rPr>
          <w:color w:val="000000"/>
          <w:sz w:val="28"/>
          <w:szCs w:val="28"/>
        </w:rPr>
        <w:t xml:space="preserve">. </w:t>
      </w:r>
    </w:p>
    <w:p w:rsidR="006A6EE4" w:rsidP="000C7E4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="00F81285">
        <w:rPr>
          <w:color w:val="000000"/>
          <w:sz w:val="28"/>
          <w:szCs w:val="28"/>
        </w:rPr>
        <w:t xml:space="preserve">3. </w:t>
      </w:r>
      <w:r w:rsidR="000A0B1B">
        <w:rPr>
          <w:color w:val="000000"/>
          <w:sz w:val="28"/>
          <w:szCs w:val="28"/>
        </w:rPr>
        <w:t>Р</w:t>
      </w:r>
      <w:r w:rsidRPr="00F81285" w:rsidR="00F81285">
        <w:rPr>
          <w:color w:val="000000"/>
          <w:sz w:val="28"/>
          <w:szCs w:val="28"/>
        </w:rPr>
        <w:t>азработать</w:t>
      </w:r>
      <w:r w:rsidRPr="009E0563" w:rsidR="00F81285">
        <w:rPr>
          <w:sz w:val="28"/>
          <w:szCs w:val="28"/>
        </w:rPr>
        <w:t xml:space="preserve"> </w:t>
      </w:r>
      <w:r w:rsidRPr="000C7E44" w:rsidR="00F81285">
        <w:rPr>
          <w:sz w:val="28"/>
          <w:szCs w:val="28"/>
        </w:rPr>
        <w:t xml:space="preserve">методику формирования программ </w:t>
      </w:r>
      <w:r>
        <w:rPr>
          <w:color w:val="000000"/>
          <w:sz w:val="28"/>
          <w:szCs w:val="28"/>
        </w:rPr>
        <w:t>инновационной деятельности</w:t>
      </w:r>
      <w:r w:rsidRPr="003B120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образовательного </w:t>
      </w:r>
      <w:r w:rsidRPr="003B120E">
        <w:rPr>
          <w:color w:val="000000"/>
          <w:sz w:val="28"/>
          <w:szCs w:val="28"/>
        </w:rPr>
        <w:t xml:space="preserve">учреждения </w:t>
      </w:r>
      <w:r>
        <w:rPr>
          <w:color w:val="000000"/>
          <w:sz w:val="28"/>
          <w:szCs w:val="28"/>
        </w:rPr>
        <w:t>в реализации предпрофессионального образования.</w:t>
      </w:r>
    </w:p>
    <w:p w:rsidR="000C7E44" w:rsidRPr="00A65011" w:rsidP="000C7E4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4</w:t>
      </w:r>
      <w:r w:rsidRPr="003B120E" w:rsidR="003B120E">
        <w:rPr>
          <w:color w:val="000000"/>
          <w:sz w:val="28"/>
          <w:szCs w:val="28"/>
        </w:rPr>
        <w:t xml:space="preserve">. </w:t>
      </w:r>
      <w:r w:rsidR="000A0B1B">
        <w:rPr>
          <w:sz w:val="28"/>
          <w:szCs w:val="28"/>
        </w:rPr>
        <w:t>Р</w:t>
      </w:r>
      <w:r w:rsidRPr="000C7E44">
        <w:rPr>
          <w:sz w:val="28"/>
          <w:szCs w:val="28"/>
        </w:rPr>
        <w:t xml:space="preserve">азработать примеры возможных вариантов программ профильного обучения в области информационных технологий </w:t>
      </w:r>
      <w:r w:rsidR="009E0563">
        <w:rPr>
          <w:sz w:val="28"/>
          <w:szCs w:val="28"/>
        </w:rPr>
        <w:t xml:space="preserve">для </w:t>
      </w:r>
      <w:r w:rsidR="006A6EE4">
        <w:rPr>
          <w:sz w:val="28"/>
          <w:szCs w:val="28"/>
        </w:rPr>
        <w:t>предпрофесиионального образования</w:t>
      </w:r>
      <w:r w:rsidR="000A0B1B">
        <w:rPr>
          <w:sz w:val="28"/>
          <w:szCs w:val="28"/>
        </w:rPr>
        <w:t>.</w:t>
      </w:r>
    </w:p>
    <w:p w:rsidR="00CB286D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="009E0563">
        <w:rPr>
          <w:color w:val="000000"/>
          <w:sz w:val="28"/>
          <w:szCs w:val="28"/>
        </w:rPr>
        <w:t xml:space="preserve">5. </w:t>
      </w:r>
      <w:r w:rsidR="000A0B1B">
        <w:rPr>
          <w:sz w:val="28"/>
          <w:szCs w:val="28"/>
        </w:rPr>
        <w:t>Р</w:t>
      </w:r>
      <w:r w:rsidRPr="009E0563" w:rsidR="009E0563">
        <w:rPr>
          <w:sz w:val="28"/>
          <w:szCs w:val="28"/>
        </w:rPr>
        <w:t xml:space="preserve">азработать методику и провести необходимые исследования для оценки эффективности указанной системы </w:t>
      </w:r>
      <w:r w:rsidR="006A6EE4">
        <w:rPr>
          <w:sz w:val="28"/>
          <w:szCs w:val="28"/>
        </w:rPr>
        <w:t xml:space="preserve">предпрофессионального </w:t>
      </w:r>
      <w:r w:rsidR="000A0B1B">
        <w:rPr>
          <w:sz w:val="28"/>
          <w:szCs w:val="28"/>
        </w:rPr>
        <w:t xml:space="preserve"> образования, </w:t>
      </w:r>
      <w:r w:rsidRPr="009E0563" w:rsidR="009E0563">
        <w:rPr>
          <w:sz w:val="28"/>
          <w:szCs w:val="28"/>
        </w:rPr>
        <w:t>получить количес</w:t>
      </w:r>
      <w:r w:rsidRPr="009E0563" w:rsidR="009E0563">
        <w:rPr>
          <w:sz w:val="28"/>
          <w:szCs w:val="28"/>
        </w:rPr>
        <w:t>т</w:t>
      </w:r>
      <w:r w:rsidRPr="009E0563" w:rsidR="009E0563">
        <w:rPr>
          <w:sz w:val="28"/>
          <w:szCs w:val="28"/>
        </w:rPr>
        <w:t>венную оценку ее ожидаемой эффективности</w:t>
      </w:r>
      <w:r w:rsidR="000A0B1B">
        <w:rPr>
          <w:sz w:val="28"/>
          <w:szCs w:val="28"/>
        </w:rPr>
        <w:t>.</w:t>
      </w:r>
    </w:p>
    <w:p w:rsidR="00CB286D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Методологическую основу исследования составили: философский подход к образовательной деятельности (М.М. Бахтин, В.А. Беликов, Э.В. Ильенков), системный подход к изучению социальных объектов (И.В. Блауберг, Э.Г. Юдин), деятельностный подход к процессу образовательного развития личности (Л.С.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Выготский, П.Я. Гальперин, В.В. Давыдов, А.Н. Леонтьев, Н.Ф. Талызина). </w:t>
      </w:r>
    </w:p>
    <w:p w:rsidR="00D85F08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Теоретическая основа исследования: </w:t>
      </w:r>
    </w:p>
    <w:p w:rsidR="00D85F08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технологии инновационной образовательной деятельности (К.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>Ангеловски, А.Я.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Наин, Л.С.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Подымова, А.И.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Пригожий, В.А.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Сластенин, Н.Р. Юсуфбекова); </w:t>
      </w:r>
    </w:p>
    <w:p w:rsidR="00D85F08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принципы моделирования деятельности образовательных учреждений нового типа (Е.В. Бондаревская, О.С. Гребенюк, Е.И.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Исаев, А.В.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>Кирьякова, В.М. Монахов, И.В.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Роберт, М.И. Рожков, A.M.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Саранов, В.В. Сериков, В.И. Слободчиков, А.П. Трялицына); </w:t>
      </w:r>
    </w:p>
    <w:p w:rsidR="00947312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идеи организации и управления инновационными образовательными структурами (Ш.А.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Амонашвили, В.А. Караковский, Н.А.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>Каргапольцева, О.Т. Лебедев, А.А. Орлов, В.А. Петровский, А.Н. Тубельский, Е.А.</w:t>
      </w:r>
      <w:r w:rsidR="00CD7E30"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Ямбург); </w:t>
      </w:r>
    </w:p>
    <w:p w:rsidR="00947312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психолого-педагогические основания процесса развития педагогического профессионализма и компетентности (В.П. Беспалько, Н.В.</w:t>
      </w:r>
      <w:r w:rsidR="00CD7E30">
        <w:rPr>
          <w:color w:val="000000"/>
          <w:sz w:val="28"/>
          <w:szCs w:val="28"/>
        </w:rPr>
        <w:t xml:space="preserve"> </w:t>
      </w:r>
      <w:r w:rsidRPr="003B120E" w:rsidR="003B120E">
        <w:rPr>
          <w:color w:val="000000"/>
          <w:sz w:val="28"/>
          <w:szCs w:val="28"/>
        </w:rPr>
        <w:t xml:space="preserve">Кузьмина, А.К. Маркова, Л.М. Митина, В.Г. Рындак); </w:t>
      </w:r>
    </w:p>
    <w:p w:rsidR="00CD7E30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>концепции проблемного (М.И. Махмутов, И.Я. Лернер, A.M. Матюшкин, Т.В. Кудрявцев, М.Н. Скаткин) и личностно ориентированного (А.А.</w:t>
      </w:r>
      <w:r>
        <w:rPr>
          <w:color w:val="000000"/>
          <w:sz w:val="28"/>
          <w:szCs w:val="28"/>
        </w:rPr>
        <w:t> </w:t>
      </w:r>
      <w:r w:rsidRPr="003B120E" w:rsidR="003B120E">
        <w:rPr>
          <w:color w:val="000000"/>
          <w:sz w:val="28"/>
          <w:szCs w:val="28"/>
        </w:rPr>
        <w:t xml:space="preserve">Вербицкий, А.В. Кирьякова, М.В. Кларин, Ю.Н. Кулюткин) обучения; </w:t>
      </w:r>
    </w:p>
    <w:p w:rsidR="00947312" w:rsidP="00CD7E30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теория дополнительного образования детей (М.Б. Коваль, И.Г. Фришман, А.И. Щетинская). </w:t>
      </w:r>
    </w:p>
    <w:p w:rsidR="00DE4F8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120E" w:rsidR="003B120E">
        <w:rPr>
          <w:color w:val="000000"/>
          <w:sz w:val="28"/>
          <w:szCs w:val="28"/>
        </w:rPr>
        <w:t xml:space="preserve">Методы исследования: анализ научной литературы, моделирование системы управления, анкетирование, интервьюирование, экспертная оценка, констатирующий и формирующий эксперимент. </w:t>
      </w:r>
    </w:p>
    <w:p w:rsidR="0027709B" w:rsidRPr="00E745EB" w:rsidP="00E745EB">
      <w:pPr>
        <w:pStyle w:val="Heading1"/>
        <w:spacing w:before="120"/>
        <w:ind w:left="709"/>
        <w:rPr>
          <w:rStyle w:val="FontStyle72"/>
          <w:sz w:val="32"/>
          <w:szCs w:val="28"/>
        </w:rPr>
      </w:pPr>
      <w:r w:rsidR="00DE4F8B">
        <w:rPr>
          <w:color w:val="000000"/>
          <w:sz w:val="28"/>
        </w:rPr>
        <w:br w:type="page"/>
      </w:r>
      <w:bookmarkStart w:id="1" w:name="_Toc298682059"/>
      <w:r w:rsidRPr="00E745EB" w:rsidR="00E745EB">
        <w:rPr>
          <w:rStyle w:val="FontStyle72"/>
          <w:sz w:val="32"/>
          <w:szCs w:val="28"/>
        </w:rPr>
        <w:t xml:space="preserve">1. </w:t>
      </w:r>
      <w:r w:rsidRPr="00E745EB" w:rsidR="005D595B">
        <w:rPr>
          <w:rStyle w:val="FontStyle72"/>
          <w:sz w:val="32"/>
          <w:szCs w:val="28"/>
        </w:rPr>
        <w:t xml:space="preserve">Основные задачи </w:t>
      </w:r>
      <w:r w:rsidR="006A6EE4">
        <w:rPr>
          <w:rStyle w:val="FontStyle72"/>
          <w:sz w:val="32"/>
          <w:szCs w:val="28"/>
        </w:rPr>
        <w:t xml:space="preserve">предпрофессионального </w:t>
      </w:r>
      <w:r w:rsidRPr="00E745EB" w:rsidR="005D595B">
        <w:rPr>
          <w:rStyle w:val="FontStyle72"/>
          <w:sz w:val="32"/>
          <w:szCs w:val="28"/>
        </w:rPr>
        <w:t xml:space="preserve"> образования </w:t>
      </w:r>
      <w:r w:rsidRPr="00E745EB" w:rsidR="00E745EB">
        <w:rPr>
          <w:rStyle w:val="FontStyle72"/>
          <w:sz w:val="32"/>
          <w:szCs w:val="28"/>
        </w:rPr>
        <w:br/>
      </w:r>
      <w:bookmarkEnd w:id="1"/>
    </w:p>
    <w:p w:rsidR="0027709B" w:rsidRPr="00303424" w:rsidP="0027709B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Будущее России в значительной степени определяется уровнем образования, воспитания, физического и духовного развития, здоровья и целеустремленност</w:t>
      </w:r>
      <w:r w:rsidR="00222191">
        <w:rPr>
          <w:rStyle w:val="FontStyle72"/>
          <w:rFonts w:ascii="Times New Roman" w:hAnsi="Times New Roman" w:cs="Times New Roman"/>
          <w:sz w:val="28"/>
          <w:szCs w:val="28"/>
        </w:rPr>
        <w:t>и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ее молодого поколения.</w:t>
      </w:r>
    </w:p>
    <w:p w:rsidR="0027709B" w:rsidRPr="00303424" w:rsidP="0027709B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Основным предназначением дополнительного образования </w:t>
      </w:r>
      <w:r w:rsidR="00F5299E">
        <w:rPr>
          <w:rStyle w:val="FontStyle72"/>
          <w:rFonts w:ascii="Times New Roman" w:hAnsi="Times New Roman" w:cs="Times New Roman"/>
          <w:sz w:val="28"/>
          <w:szCs w:val="28"/>
        </w:rPr>
        <w:t>детей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и молодежи является развитие их мотивации к познанию и творчеству, реализация дополнительных образовательных программ и услуг в интересах личности, общества и государства</w:t>
      </w:r>
      <w:r w:rsidR="00BE06F7">
        <w:rPr>
          <w:rStyle w:val="FontStyle72"/>
          <w:rFonts w:ascii="Times New Roman" w:hAnsi="Times New Roman" w:cs="Times New Roman"/>
          <w:sz w:val="28"/>
          <w:szCs w:val="28"/>
        </w:rPr>
        <w:t>;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при этом развитие научно-технического творчества </w:t>
      </w:r>
      <w:r w:rsidR="00F5299E">
        <w:rPr>
          <w:rStyle w:val="FontStyle72"/>
          <w:rFonts w:ascii="Times New Roman" w:hAnsi="Times New Roman" w:cs="Times New Roman"/>
          <w:sz w:val="28"/>
          <w:szCs w:val="28"/>
        </w:rPr>
        <w:t xml:space="preserve">детей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и молодежи является одной из основных задач этой системы образования в нашей стране </w:t>
      </w:r>
      <w:r w:rsidRPr="000A074C">
        <w:rPr>
          <w:rStyle w:val="FontStyle72"/>
          <w:rFonts w:ascii="Times New Roman" w:hAnsi="Times New Roman" w:cs="Times New Roman"/>
          <w:sz w:val="28"/>
          <w:szCs w:val="28"/>
        </w:rPr>
        <w:t>[</w:t>
      </w:r>
      <w:r w:rsidRPr="000A074C" w:rsidR="003D1C4A">
        <w:rPr>
          <w:rStyle w:val="FontStyle72"/>
          <w:rFonts w:ascii="Times New Roman" w:hAnsi="Times New Roman" w:cs="Times New Roman"/>
          <w:sz w:val="28"/>
          <w:szCs w:val="28"/>
        </w:rPr>
        <w:t>1</w:t>
      </w:r>
      <w:r w:rsidR="003D1C4A">
        <w:rPr>
          <w:rStyle w:val="FontStyle72"/>
          <w:rFonts w:ascii="Times New Roman" w:hAnsi="Times New Roman" w:cs="Times New Roman"/>
          <w:sz w:val="28"/>
          <w:szCs w:val="28"/>
        </w:rPr>
        <w:t xml:space="preserve">, </w:t>
      </w:r>
      <w:r w:rsidRPr="000A074C" w:rsidR="000A074C">
        <w:rPr>
          <w:rStyle w:val="FontStyle72"/>
          <w:rFonts w:ascii="Times New Roman" w:hAnsi="Times New Roman" w:cs="Times New Roman"/>
          <w:sz w:val="28"/>
          <w:szCs w:val="28"/>
        </w:rPr>
        <w:t>12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].</w:t>
      </w:r>
    </w:p>
    <w:p w:rsidR="0027709B" w:rsidRPr="00303424" w:rsidP="0027709B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Необходимо отметить существующую </w:t>
      </w:r>
      <w:r w:rsidR="00F5299E">
        <w:rPr>
          <w:rStyle w:val="FontStyle72"/>
          <w:rFonts w:ascii="Times New Roman" w:hAnsi="Times New Roman" w:cs="Times New Roman"/>
          <w:sz w:val="28"/>
          <w:szCs w:val="28"/>
        </w:rPr>
        <w:t xml:space="preserve">как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мире</w:t>
      </w:r>
      <w:r w:rsidR="00F5299E">
        <w:rPr>
          <w:rStyle w:val="FontStyle72"/>
          <w:rFonts w:ascii="Times New Roman" w:hAnsi="Times New Roman" w:cs="Times New Roman"/>
          <w:sz w:val="28"/>
          <w:szCs w:val="28"/>
        </w:rPr>
        <w:t>, так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и </w:t>
      </w:r>
      <w:r w:rsidR="00F5299E">
        <w:rPr>
          <w:rStyle w:val="FontStyle72"/>
          <w:rFonts w:ascii="Times New Roman" w:hAnsi="Times New Roman" w:cs="Times New Roman"/>
          <w:sz w:val="28"/>
          <w:szCs w:val="28"/>
        </w:rPr>
        <w:t xml:space="preserve">в нашей стране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неоднозначность возрастных границ для понятий «дети» и «молодежь». Так, по нормам Всемирной организации здравоохранения каждый человек в возрасте до 18 лет считается ребенком, т.е. относиться к понятию «дети». Нижняя возрастная граница для понятия «молодежь» в </w:t>
      </w:r>
      <w:r w:rsidR="00F47796">
        <w:rPr>
          <w:rStyle w:val="FontStyle72"/>
          <w:rFonts w:ascii="Times New Roman" w:hAnsi="Times New Roman" w:cs="Times New Roman"/>
          <w:sz w:val="28"/>
          <w:szCs w:val="28"/>
        </w:rPr>
        <w:t xml:space="preserve">России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и </w:t>
      </w:r>
      <w:r w:rsidR="00F47796">
        <w:rPr>
          <w:rStyle w:val="FontStyle72"/>
          <w:rFonts w:ascii="Times New Roman" w:hAnsi="Times New Roman" w:cs="Times New Roman"/>
          <w:sz w:val="28"/>
          <w:szCs w:val="28"/>
        </w:rPr>
        <w:t xml:space="preserve">в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целом ряде других стран определена на уровне 14 лет. В большинстве европейских стран, в том числе в России, а также в США и Японии верхняя граница понятия «молодежь» </w:t>
      </w:r>
      <w:r w:rsidR="00421681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30 лет, хотя в большинстве стран мира она ниже [</w:t>
      </w:r>
      <w:r w:rsidR="000A074C">
        <w:rPr>
          <w:rStyle w:val="FontStyle72"/>
          <w:rFonts w:ascii="Times New Roman" w:hAnsi="Times New Roman" w:cs="Times New Roman"/>
          <w:sz w:val="28"/>
          <w:szCs w:val="28"/>
        </w:rPr>
        <w:t>9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]. Типовым положением об учреждениях дополнительного образования [</w:t>
      </w:r>
      <w:r w:rsidR="000A074C">
        <w:rPr>
          <w:rStyle w:val="FontStyle72"/>
          <w:rFonts w:ascii="Times New Roman" w:hAnsi="Times New Roman" w:cs="Times New Roman"/>
          <w:sz w:val="28"/>
          <w:szCs w:val="28"/>
        </w:rPr>
        <w:t>12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 возрастные границы для детей, обучающихся в этих образовательных учреждениях</w:t>
      </w:r>
      <w:r w:rsidR="00161242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 w:rsidR="00161242">
        <w:rPr>
          <w:rStyle w:val="FontStyle72"/>
          <w:rFonts w:ascii="Times New Roman" w:hAnsi="Times New Roman" w:cs="Times New Roman"/>
          <w:sz w:val="28"/>
          <w:szCs w:val="28"/>
        </w:rPr>
        <w:t xml:space="preserve">преимущественно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определены пределами от 6 до 18 лет.</w:t>
      </w:r>
    </w:p>
    <w:p w:rsidR="0027709B" w:rsidRPr="00303424" w:rsidP="0027709B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Типы государственных и муниципальных учреждений дополнительного образования детей и молодежи, определенные Постановлением Правительства РФ от 7 декабря </w:t>
      </w:r>
      <w:smartTag w:uri="urn:schemas-microsoft-com:office:smarttags" w:element="metricconverter">
        <w:smartTagPr>
          <w:attr w:name="ProductID" w:val="2006 г"/>
        </w:smartTagPr>
        <w:r w:rsidRPr="00303424">
          <w:rPr>
            <w:rStyle w:val="FontStyle72"/>
            <w:rFonts w:ascii="Times New Roman" w:hAnsi="Times New Roman" w:cs="Times New Roman"/>
            <w:sz w:val="28"/>
            <w:szCs w:val="28"/>
          </w:rPr>
          <w:t>2006 г</w:t>
        </w:r>
      </w:smartTag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. № 752 «О внесении изменений в Типовое положение об образовательном учреждении дополнительного образования детей»</w:t>
      </w:r>
      <w:r w:rsidR="00C817B6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представлены на рис. 1. В </w:t>
      </w:r>
      <w:r w:rsidR="00C817B6">
        <w:rPr>
          <w:rStyle w:val="FontStyle72"/>
          <w:rFonts w:ascii="Times New Roman" w:hAnsi="Times New Roman" w:cs="Times New Roman"/>
          <w:sz w:val="28"/>
          <w:szCs w:val="28"/>
        </w:rPr>
        <w:t xml:space="preserve">нашей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стране </w:t>
      </w:r>
      <w:r w:rsidRPr="00303424" w:rsidR="00C817B6">
        <w:rPr>
          <w:rStyle w:val="FontStyle72"/>
          <w:rFonts w:ascii="Times New Roman" w:hAnsi="Times New Roman" w:cs="Times New Roman"/>
          <w:sz w:val="28"/>
          <w:szCs w:val="28"/>
        </w:rPr>
        <w:t xml:space="preserve">также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работают негосударственные учреждения дополнительного образования детей, для которых Типовое положение [</w:t>
      </w:r>
      <w:r w:rsidR="00AC458D">
        <w:rPr>
          <w:rStyle w:val="FontStyle72"/>
          <w:rFonts w:ascii="Times New Roman" w:hAnsi="Times New Roman" w:cs="Times New Roman"/>
          <w:sz w:val="28"/>
          <w:szCs w:val="28"/>
        </w:rPr>
        <w:t>12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 выполняет функции примерного.</w:t>
      </w:r>
    </w:p>
    <w:p w:rsidR="0027709B" w:rsidP="0027709B">
      <w:pPr>
        <w:pStyle w:val="Style5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В настоящее время в российскую систему дополнительного образования детей и молодежи входят более 16 тыс. учреждений, в которых обучаются более 10 млн. человек, из них более 8 тыс. учреждений и 8 млн. человек </w:t>
      </w:r>
      <w:r w:rsidR="00ED5B22">
        <w:rPr>
          <w:rStyle w:val="FontStyle72"/>
          <w:rFonts w:ascii="Times New Roman" w:hAnsi="Times New Roman" w:cs="Times New Roman"/>
          <w:sz w:val="28"/>
          <w:szCs w:val="28"/>
        </w:rPr>
        <w:t xml:space="preserve">обучаются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государственной и муниципальной системах образования [</w:t>
      </w:r>
      <w:r w:rsidR="00AC458D">
        <w:rPr>
          <w:rStyle w:val="FontStyle72"/>
          <w:rFonts w:ascii="Times New Roman" w:hAnsi="Times New Roman" w:cs="Times New Roman"/>
          <w:sz w:val="28"/>
          <w:szCs w:val="28"/>
        </w:rPr>
        <w:t>5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]. Одновременно обсуждаются и постепенно реализуются предложения по развитию дополнительного образования детей в общеобразовательных школах</w:t>
      </w:r>
      <w:r w:rsidR="00ED5B22">
        <w:rPr>
          <w:rStyle w:val="FontStyle72"/>
          <w:rFonts w:ascii="Times New Roman" w:hAnsi="Times New Roman" w:cs="Times New Roman"/>
          <w:sz w:val="28"/>
          <w:szCs w:val="28"/>
        </w:rPr>
        <w:t>.</w:t>
      </w:r>
    </w:p>
    <w:p w:rsidR="00ED5B22" w:rsidRPr="003D168B" w:rsidP="0027709B">
      <w:pPr>
        <w:pStyle w:val="Style5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A025CE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1025" style="width:478.5pt;height:437.25pt;margin-top:6.15pt;margin-left:1.95pt;position:absolute;z-index:251658240" coordorigin="1231,5113" coordsize="9570,8745">
            <v:roundrect id="_x0000_s1026" style="width:9000;height:1695;left:1591;position:absolute;top:5113" arcsize="10923f">
              <v:textbox>
                <w:txbxContent>
                  <w:p w:rsidR="007764AC" w:rsidRPr="00ED5B22" w:rsidP="0037245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ED5B22">
                      <w:rPr>
                        <w:b/>
                        <w:sz w:val="40"/>
                        <w:szCs w:val="40"/>
                      </w:rPr>
                      <w:t>Органы управления системой</w:t>
                    </w:r>
                  </w:p>
                  <w:p w:rsidR="007764AC" w:rsidRPr="00372451" w:rsidP="00372451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t>(</w:t>
                    </w:r>
                    <w:r w:rsidRPr="00372451">
                      <w:rPr>
                        <w:sz w:val="32"/>
                        <w:szCs w:val="32"/>
                      </w:rPr>
                      <w:t xml:space="preserve">Минобрнауки, Минкультуры, </w:t>
                    </w:r>
                    <w:r w:rsidR="000B0969">
                      <w:rPr>
                        <w:sz w:val="32"/>
                        <w:szCs w:val="32"/>
                      </w:rPr>
                      <w:t>государственный комитет</w:t>
                    </w:r>
                    <w:r w:rsidRPr="00372451">
                      <w:rPr>
                        <w:sz w:val="32"/>
                        <w:szCs w:val="32"/>
                      </w:rPr>
                      <w:t xml:space="preserve"> по делам молодежи, Росспорт, общественные организации и др.)</w:t>
                    </w:r>
                  </w:p>
                </w:txbxContent>
              </v:textbox>
            </v:roundrect>
            <v:rect id="_x0000_s1027" style="width:1950;height:1230;left:1231;position:absolute;top:7872">
              <v:textbox>
                <w:txbxContent>
                  <w:p w:rsidR="00141BEA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EF2474" w:rsidR="00EF2474">
                      <w:rPr>
                        <w:b/>
                        <w:sz w:val="22"/>
                        <w:szCs w:val="22"/>
                      </w:rPr>
                      <w:t>Центры</w:t>
                      <w:br/>
                    </w:r>
                    <w:r w:rsidRPr="00ED5B22" w:rsidR="00EF2474">
                      <w:rPr>
                        <w:b/>
                        <w:spacing w:val="-6"/>
                        <w:sz w:val="22"/>
                        <w:szCs w:val="22"/>
                      </w:rPr>
                      <w:t>дополнительного</w:t>
                    </w:r>
                    <w:r w:rsidRPr="00EF2474" w:rsidR="00EF2474">
                      <w:rPr>
                        <w:b/>
                        <w:sz w:val="22"/>
                        <w:szCs w:val="22"/>
                      </w:rPr>
                      <w:t xml:space="preserve"> образования</w:t>
                    </w:r>
                  </w:p>
                </w:txbxContent>
              </v:textbox>
            </v:rect>
            <v:rect id="_x0000_s1028" style="width:1920;height:1230;left:3431;position:absolute;top:7872">
              <v:textbox>
                <w:txbxContent>
                  <w:p w:rsidR="00EF2474" w:rsidRPr="00EF2474" w:rsidP="0057520C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Дворцы детского (юношеского) спорта</w:t>
                    </w:r>
                  </w:p>
                </w:txbxContent>
              </v:textbox>
            </v:rect>
            <v:rect id="_x0000_s1029" style="width:1935;height:1230;left:5601;position:absolute;top:7872">
              <v:textbox>
                <w:txbxContent>
                  <w:p w:rsidR="00C90A04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Дворцы </w:t>
                      <w:br/>
                      <w:t>детского творчества</w:t>
                    </w:r>
                  </w:p>
                </w:txbxContent>
              </v:textbox>
            </v:rect>
            <v:rect id="_x0000_s1030" style="width:1905;height:1230;left:7786;position:absolute;top:7872">
              <v:textbox>
                <w:txbxContent>
                  <w:p w:rsidR="00C90A04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Станции </w:t>
                      <w:br/>
                      <w:t>юных натуралистов</w:t>
                    </w:r>
                  </w:p>
                </w:txbxContent>
              </v:textbox>
            </v:rect>
            <v:rect id="_x0000_s1031" style="width:1950;height:1230;left:2341;position:absolute;top:10228">
              <v:textbox>
                <w:txbxContent>
                  <w:p w:rsidR="0057520C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 w:rsidRPr="00EF2474">
                      <w:rPr>
                        <w:b/>
                        <w:sz w:val="22"/>
                        <w:szCs w:val="22"/>
                      </w:rPr>
                      <w:t>Центры</w:t>
                      <w:br/>
                    </w:r>
                    <w:r w:rsidRPr="00ED5B22">
                      <w:rPr>
                        <w:b/>
                        <w:spacing w:val="-8"/>
                        <w:sz w:val="22"/>
                        <w:szCs w:val="22"/>
                      </w:rPr>
                      <w:t>дополнительного</w:t>
                    </w:r>
                    <w:r w:rsidRPr="00EF2474">
                      <w:rPr>
                        <w:b/>
                        <w:sz w:val="22"/>
                        <w:szCs w:val="22"/>
                      </w:rPr>
                      <w:t xml:space="preserve"> образования</w:t>
                    </w:r>
                  </w:p>
                </w:txbxContent>
              </v:textbox>
            </v:rect>
            <v:rect id="_x0000_s1032" style="width:1920;height:1230;left:4541;position:absolute;top:10228">
              <v:textbox>
                <w:txbxContent>
                  <w:p w:rsidR="0057520C" w:rsidRPr="00EF2474" w:rsidP="0057520C">
                    <w:pPr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Дворцы детского (юношеского) спорта</w:t>
                    </w:r>
                  </w:p>
                </w:txbxContent>
              </v:textbox>
            </v:rect>
            <v:rect id="_x0000_s1033" style="width:1935;height:1230;left:6711;position:absolute;top:10228">
              <v:textbox>
                <w:txbxContent>
                  <w:p w:rsidR="0057520C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Дворцы </w:t>
                      <w:br/>
                      <w:t>детского творчества</w:t>
                    </w:r>
                  </w:p>
                </w:txbxContent>
              </v:textbox>
            </v:rect>
            <v:rect id="_x0000_s1034" style="width:1905;height:1230;left:8896;position:absolute;top:10228">
              <v:textbox>
                <w:txbxContent>
                  <w:p w:rsidR="0057520C" w:rsidRPr="00EF2474" w:rsidP="00EF2474">
                    <w:pPr>
                      <w:spacing w:before="120"/>
                      <w:jc w:val="center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 xml:space="preserve">Станции </w:t>
                      <w:br/>
                      <w:t>юных натуралистов</w:t>
                    </w:r>
                  </w:p>
                </w:txbxContent>
              </v:textbox>
            </v:rect>
            <v:group id="_x0000_s1035" style="width:6570;height:1080;left:2191;position:absolute;top:6793" coordorigin="2700,5835" coordsize="6570,1080">
              <v:line id="_x0000_s1036" style="position:absolute" from="2700,5835" to="2700,6915">
                <v:stroke endarrow="block"/>
              </v:line>
              <v:line id="_x0000_s1037" style="position:absolute" from="4890,5835" to="4890,6915">
                <v:stroke endarrow="block"/>
              </v:line>
              <v:line id="_x0000_s1038" style="position:absolute" from="9270,5835" to="9270,6915">
                <v:stroke endarrow="block"/>
              </v:line>
              <v:line id="_x0000_s1039" style="position:absolute" from="7080,5835" to="7080,6915">
                <v:stroke endarrow="block"/>
              </v:line>
            </v:group>
            <v:group id="_x0000_s1040" style="width:6570;height:3405;left:3301;position:absolute;top:6838" coordorigin="2700,5835" coordsize="6570,1080">
              <v:line id="_x0000_s1041" style="position:absolute" from="2700,5835" to="2700,6915">
                <v:stroke endarrow="block"/>
              </v:line>
              <v:line id="_x0000_s1042" style="position:absolute" from="4890,5835" to="4890,6915">
                <v:stroke endarrow="block"/>
              </v:line>
              <v:line id="_x0000_s1043" style="position:absolute" from="9270,5835" to="9270,6915">
                <v:stroke endarrow="block"/>
              </v:line>
              <v:line id="_x0000_s1044" style="position:absolute" from="7080,5835" to="7080,6915">
                <v:stroke endarrow="block"/>
              </v:line>
            </v:group>
            <v:group id="_x0000_s1045" style="width:6570;height:1080;flip:y;left:3331;position:absolute;top:11428" coordorigin="2700,5835" coordsize="6570,1080">
              <v:line id="_x0000_s1046" style="position:absolute" from="2700,5835" to="2700,6915">
                <v:stroke endarrow="block"/>
              </v:line>
              <v:line id="_x0000_s1047" style="position:absolute" from="4890,5835" to="4890,6915">
                <v:stroke endarrow="block"/>
              </v:line>
              <v:line id="_x0000_s1048" style="position:absolute" from="9270,5835" to="9270,6915">
                <v:stroke endarrow="block"/>
              </v:line>
              <v:line id="_x0000_s1049" style="position:absolute" from="7080,5835" to="7080,6915">
                <v:stroke endarrow="block"/>
              </v:line>
            </v:group>
            <v:roundrect id="_x0000_s1050" style="width:9000;height:1305;left:1696;position:absolute;top:12553" arcsize="10923f">
              <v:textbox>
                <w:txbxContent>
                  <w:p w:rsidR="0002780B" w:rsidRPr="00ED5B22" w:rsidP="005C68F4">
                    <w:pPr>
                      <w:spacing w:before="120"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ED5B22">
                      <w:rPr>
                        <w:b/>
                        <w:sz w:val="40"/>
                        <w:szCs w:val="40"/>
                      </w:rPr>
                      <w:t>Дети и молодежь</w:t>
                    </w:r>
                  </w:p>
                  <w:p w:rsidR="0002780B" w:rsidRPr="00372451" w:rsidP="00372451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t>(</w:t>
                    </w:r>
                    <w:r>
                      <w:rPr>
                        <w:sz w:val="32"/>
                        <w:szCs w:val="32"/>
                      </w:rPr>
                      <w:t>школьники, студенты, работающая молодежь</w:t>
                    </w:r>
                    <w:r w:rsidRPr="00372451">
                      <w:rPr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roundrect>
            <v:line id="_x0000_s1051" style="flip:y;position:absolute" from="2161,9103" to="2161,12523">
              <v:stroke endarrow="block"/>
            </v:line>
          </v:group>
        </w:pict>
      </w: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567A80" w:rsidP="00567A80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7709B" w:rsidRPr="00ED5B22" w:rsidP="00ED5B2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/>
          <w:sz w:val="28"/>
          <w:szCs w:val="28"/>
        </w:rPr>
      </w:pPr>
      <w:r w:rsidRPr="00ED5B22" w:rsidR="00491B22">
        <w:rPr>
          <w:i/>
          <w:iCs/>
          <w:color w:val="000000"/>
          <w:sz w:val="28"/>
          <w:szCs w:val="28"/>
        </w:rPr>
        <w:t>Рис. 1</w:t>
      </w:r>
      <w:r w:rsidR="00ED5B22">
        <w:rPr>
          <w:i/>
          <w:iCs/>
          <w:color w:val="000000"/>
          <w:sz w:val="28"/>
          <w:szCs w:val="28"/>
        </w:rPr>
        <w:t>.</w:t>
      </w:r>
      <w:r w:rsidRPr="00ED5B22" w:rsidR="00491B22">
        <w:rPr>
          <w:i/>
          <w:iCs/>
          <w:color w:val="000000"/>
          <w:sz w:val="28"/>
          <w:szCs w:val="28"/>
        </w:rPr>
        <w:t xml:space="preserve"> Структура системы дополнительного образования детей и молодежи</w:t>
      </w:r>
    </w:p>
    <w:p w:rsidR="008448C2" w:rsidP="00A72B6F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7709B" w:rsidRPr="00A72B6F" w:rsidP="00ED5B22">
      <w:pPr>
        <w:pStyle w:val="Heading1"/>
        <w:spacing w:before="120"/>
        <w:ind w:left="709"/>
      </w:pPr>
      <w:bookmarkStart w:id="2" w:name="_Toc298682060"/>
      <w:r w:rsidR="00ED5B22">
        <w:t xml:space="preserve">2. </w:t>
      </w:r>
      <w:r w:rsidRPr="00A72B6F" w:rsidR="00A72B6F">
        <w:t xml:space="preserve">Новые направления развития </w:t>
      </w:r>
      <w:r w:rsidR="000E4ED2">
        <w:t xml:space="preserve">обучения </w:t>
      </w:r>
      <w:r w:rsidRPr="00A72B6F" w:rsidR="00A72B6F">
        <w:t xml:space="preserve">детей </w:t>
      </w:r>
      <w:r w:rsidR="00ED5B22">
        <w:br/>
      </w:r>
      <w:r w:rsidRPr="00A72B6F" w:rsidR="00A72B6F">
        <w:t>и молодежи</w:t>
      </w:r>
      <w:bookmarkEnd w:id="2"/>
    </w:p>
    <w:p w:rsidR="00DA57F2" w:rsidRPr="00303424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A837C6">
        <w:rPr>
          <w:rStyle w:val="FontStyle72"/>
          <w:rFonts w:ascii="Times New Roman" w:hAnsi="Times New Roman" w:cs="Times New Roman"/>
          <w:sz w:val="28"/>
          <w:szCs w:val="28"/>
        </w:rPr>
        <w:t>По мнению автора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, активно развивающийся в последние годы процесс профилизации общеобразовательных школ создает новые возможности по данному направлению развития дополнительного образования и научно-технического творчества детей и молодежи, имея в виду следующие основные обстоятельства, факты и доводы.</w:t>
      </w:r>
    </w:p>
    <w:p w:rsidR="00DA57F2" w:rsidRPr="00303424" w:rsidP="00644111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644111">
        <w:rPr>
          <w:rStyle w:val="FontStyle72"/>
          <w:rFonts w:ascii="Times New Roman" w:hAnsi="Times New Roman" w:cs="Times New Roman"/>
          <w:sz w:val="28"/>
          <w:szCs w:val="28"/>
        </w:rPr>
        <w:t xml:space="preserve">1.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В </w:t>
      </w:r>
      <w:r w:rsidR="00376994">
        <w:rPr>
          <w:rStyle w:val="FontStyle72"/>
          <w:rFonts w:ascii="Times New Roman" w:hAnsi="Times New Roman" w:cs="Times New Roman"/>
          <w:sz w:val="28"/>
          <w:szCs w:val="28"/>
        </w:rPr>
        <w:t xml:space="preserve">России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существует объективная необходимость подготовки и развития кадрового потенциала в области новых технологий производства различной промышленной и сельскохозяйственной продукции, основных направлений научно-технического прогресса, способного обеспечить обороноспособность страны и жизнедеятельность ее граждан в условиях жесткой конкуренции в мире.</w:t>
      </w:r>
    </w:p>
    <w:p w:rsidR="00DA57F2" w:rsidRPr="00303424" w:rsidP="00376994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376994">
        <w:rPr>
          <w:rStyle w:val="FontStyle72"/>
          <w:rFonts w:ascii="Times New Roman" w:hAnsi="Times New Roman" w:cs="Times New Roman"/>
          <w:sz w:val="28"/>
          <w:szCs w:val="28"/>
        </w:rPr>
        <w:t xml:space="preserve">2.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Не менее остро перед страной </w:t>
      </w:r>
      <w:r w:rsidRPr="00303424" w:rsidR="00376994">
        <w:rPr>
          <w:rStyle w:val="FontStyle72"/>
          <w:rFonts w:ascii="Times New Roman" w:hAnsi="Times New Roman" w:cs="Times New Roman"/>
          <w:sz w:val="28"/>
          <w:szCs w:val="28"/>
        </w:rPr>
        <w:t>сто</w:t>
      </w:r>
      <w:r w:rsidR="00376994">
        <w:rPr>
          <w:rStyle w:val="FontStyle72"/>
          <w:rFonts w:ascii="Times New Roman" w:hAnsi="Times New Roman" w:cs="Times New Roman"/>
          <w:sz w:val="28"/>
          <w:szCs w:val="28"/>
        </w:rPr>
        <w:t>я</w:t>
      </w:r>
      <w:r w:rsidRPr="00303424" w:rsidR="00376994">
        <w:rPr>
          <w:rStyle w:val="FontStyle72"/>
          <w:rFonts w:ascii="Times New Roman" w:hAnsi="Times New Roman" w:cs="Times New Roman"/>
          <w:sz w:val="28"/>
          <w:szCs w:val="28"/>
        </w:rPr>
        <w:t xml:space="preserve">т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проблемы воспитания молодого поколения, </w:t>
      </w:r>
      <w:r w:rsidRPr="00303424" w:rsidR="00D31654">
        <w:rPr>
          <w:rStyle w:val="FontStyle72"/>
          <w:rFonts w:ascii="Times New Roman" w:hAnsi="Times New Roman" w:cs="Times New Roman"/>
          <w:sz w:val="28"/>
          <w:szCs w:val="28"/>
        </w:rPr>
        <w:t xml:space="preserve">его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отвлечения от пагубного влияния «улицы» (</w:t>
      </w:r>
      <w:r w:rsidR="00D31654">
        <w:rPr>
          <w:rStyle w:val="FontStyle72"/>
          <w:rFonts w:ascii="Times New Roman" w:hAnsi="Times New Roman" w:cs="Times New Roman"/>
          <w:sz w:val="28"/>
          <w:szCs w:val="28"/>
        </w:rPr>
        <w:t xml:space="preserve">от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наркотиков, алкоголя, курения, уголовных преступлений, антиобщественных поступков и др.), которое можно существенно ослабить за счет значительного расширения сети доступных учреждений дополнительного образования, обеспечения детей интересной и полезной для них деятельностью, профилактики асоциальных явлений в молодежной среде, безнадзорности и беспризорности детей, оказания помощи молодому поколению страны в формировании собственной ценностной и действенной позиции, в стимуляции самообразования и саморазвития.</w:t>
      </w:r>
    </w:p>
    <w:p w:rsidR="00DA57F2" w:rsidRPr="00303424" w:rsidP="00D31654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D31654">
        <w:rPr>
          <w:rStyle w:val="FontStyle72"/>
          <w:rFonts w:ascii="Times New Roman" w:hAnsi="Times New Roman" w:cs="Times New Roman"/>
          <w:sz w:val="28"/>
          <w:szCs w:val="28"/>
        </w:rPr>
        <w:t xml:space="preserve">3.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В </w:t>
      </w:r>
      <w:r w:rsidR="00895C4A">
        <w:rPr>
          <w:rStyle w:val="FontStyle72"/>
          <w:rFonts w:ascii="Times New Roman" w:hAnsi="Times New Roman" w:cs="Times New Roman"/>
          <w:sz w:val="28"/>
          <w:szCs w:val="28"/>
        </w:rPr>
        <w:t xml:space="preserve">настоящее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время в России система дополнительного образования может охватить не более 50</w:t>
      </w:r>
      <w:r w:rsidR="00D31654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% детей школьного возраста</w:t>
      </w:r>
      <w:r w:rsidR="00895C4A">
        <w:rPr>
          <w:rStyle w:val="FontStyle72"/>
          <w:rFonts w:ascii="Times New Roman" w:hAnsi="Times New Roman" w:cs="Times New Roman"/>
          <w:sz w:val="28"/>
          <w:szCs w:val="28"/>
        </w:rPr>
        <w:t>. Вместе с тем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, </w:t>
      </w:r>
      <w:r w:rsidR="00895C4A">
        <w:rPr>
          <w:rStyle w:val="FontStyle72"/>
          <w:rFonts w:ascii="Times New Roman" w:hAnsi="Times New Roman" w:cs="Times New Roman"/>
          <w:sz w:val="28"/>
          <w:szCs w:val="28"/>
        </w:rPr>
        <w:t xml:space="preserve">например,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Японии каждый школьник обязан участвовать в свободно выбираемых и бесплатных для них дополнительных занятиях</w:t>
      </w:r>
      <w:r w:rsidR="00895C4A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не входящих в школьную программу</w:t>
      </w:r>
      <w:r w:rsidR="00895C4A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в системах неформального (</w:t>
      </w:r>
      <w:r w:rsidRPr="00303424">
        <w:rPr>
          <w:rStyle w:val="FontStyle72"/>
          <w:rFonts w:ascii="Times New Roman" w:hAnsi="Times New Roman" w:cs="Times New Roman"/>
          <w:sz w:val="28"/>
          <w:szCs w:val="28"/>
          <w:lang w:val="en-US"/>
        </w:rPr>
        <w:t>informal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) или альтернативного (</w:t>
      </w:r>
      <w:r w:rsidRPr="00303424">
        <w:rPr>
          <w:rStyle w:val="FontStyle72"/>
          <w:rFonts w:ascii="Times New Roman" w:hAnsi="Times New Roman" w:cs="Times New Roman"/>
          <w:sz w:val="28"/>
          <w:szCs w:val="28"/>
          <w:lang w:val="en-US"/>
        </w:rPr>
        <w:t>alternative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) образования [</w:t>
      </w:r>
      <w:r w:rsidRPr="00AC458D" w:rsidR="00AC458D">
        <w:rPr>
          <w:rStyle w:val="FontStyle72"/>
          <w:rFonts w:ascii="Times New Roman" w:hAnsi="Times New Roman" w:cs="Times New Roman"/>
          <w:sz w:val="28"/>
          <w:szCs w:val="28"/>
        </w:rPr>
        <w:t>6</w:t>
      </w:r>
      <w:r w:rsidRPr="00AC458D">
        <w:rPr>
          <w:rStyle w:val="FontStyle72"/>
          <w:rFonts w:ascii="Times New Roman" w:hAnsi="Times New Roman" w:cs="Times New Roman"/>
          <w:sz w:val="28"/>
          <w:szCs w:val="28"/>
        </w:rPr>
        <w:t>].</w:t>
      </w:r>
    </w:p>
    <w:p w:rsidR="00DA57F2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4. Развитие материально-технической, информационной и учебно-методической базы, кадрового педагогического потенциала по выбранным школами направлениям профильного обучения (рис. 2) создает реальные возможности для организации дополнительного образования детей и молодежи в этих направлениях в вечернее время, без существенных </w:t>
      </w:r>
      <w:r w:rsidR="00D45A7E">
        <w:rPr>
          <w:rStyle w:val="FontStyle72"/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капитальных и финансовых затрат, учитывая, что в большинстве школ в это время </w:t>
      </w:r>
      <w:r w:rsidR="00D45A7E">
        <w:rPr>
          <w:rStyle w:val="FontStyle72"/>
          <w:rFonts w:ascii="Times New Roman" w:hAnsi="Times New Roman" w:cs="Times New Roman"/>
          <w:sz w:val="28"/>
          <w:szCs w:val="28"/>
        </w:rPr>
        <w:t xml:space="preserve">суток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загрузка материально-технической базы, в том числе компьютерной, незначительна</w:t>
      </w:r>
      <w:r w:rsidR="00D45A7E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D12FB5" w:rsidR="00D12FB5">
        <w:rPr>
          <w:rStyle w:val="FontStyle72"/>
          <w:rFonts w:ascii="Times New Roman" w:hAnsi="Times New Roman" w:cs="Times New Roman"/>
          <w:sz w:val="28"/>
          <w:szCs w:val="28"/>
        </w:rPr>
        <w:t>[3]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.</w:t>
      </w:r>
    </w:p>
    <w:p w:rsidR="00D31654" w:rsidRPr="00303424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A57F2" w:rsidRPr="00303424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052" style="width:457.75pt;height:431.75pt;margin-top:0.55pt;margin-left:4.65pt;position:absolute;z-index:251714560" coordorigin="1809,6910" coordsize="9155,8635">
            <v:rect id="_x0000_s1053" style="width:4604;height:2073;left:6360;position:absolute;top:13472" stroked="t">
              <v:stroke dashstyle="dash"/>
            </v:rect>
            <v:line id="_x0000_s1054" style="position:absolute" from="6250,7420" to="6250,7702" wrapcoords="3 1 1 25 3 32 8 32 10 25 7 1 3 1">
              <v:stroke endarrow="block"/>
            </v:line>
            <v:rect id="_x0000_s1055" style="width:6559;height:499;left:2960;position:absolute;top:6910" filled="f" fillcolor="yellow">
              <v:textbox>
                <w:txbxContent>
                  <w:p w:rsidR="00567A80" w:rsidRPr="007F7A66" w:rsidP="00567A80">
                    <w:pPr>
                      <w:jc w:val="center"/>
                      <w:rPr>
                        <w:b/>
                      </w:rPr>
                    </w:pPr>
                    <w:r w:rsidRPr="007F7A66">
                      <w:rPr>
                        <w:b/>
                      </w:rPr>
                      <w:t>Федеральный баз</w:t>
                    </w:r>
                    <w:r>
                      <w:rPr>
                        <w:b/>
                      </w:rPr>
                      <w:t>исный</w:t>
                    </w:r>
                    <w:r w:rsidRPr="007F7A66">
                      <w:rPr>
                        <w:b/>
                      </w:rPr>
                      <w:t xml:space="preserve"> учебный план</w:t>
                    </w:r>
                  </w:p>
                </w:txbxContent>
              </v:textbox>
            </v:rect>
            <v:line id="_x0000_s1056" style="position:absolute" from="2392,7870" to="2392,13617" wrapcoords="3 1 1 281 3 288 8 288 10 281 7 1 3 1">
              <v:stroke endarrow="block"/>
            </v:line>
            <v:line id="_x0000_s1057" style="position:absolute" from="10048,7885" to="10048,13617" wrapcoords="3 1 1 281 3 288 8 288 10 281 7 1 3 1">
              <v:stroke endarrow="block"/>
            </v:line>
            <v:rect id="_x0000_s1058" style="width:6567;height:429;left:2960;position:absolute;top:7703" wrapcoords="-54 -98 -54 21502 21654 21502 21654 -98 -54 -98" filled="f" fillcolor="yellow">
              <v:textbox>
                <w:txbxContent>
                  <w:p w:rsidR="00567A80" w:rsidRPr="00024757" w:rsidP="00567A80">
                    <w:pPr>
                      <w:jc w:val="center"/>
                      <w:rPr>
                        <w:b/>
                      </w:rPr>
                    </w:pPr>
                    <w:r w:rsidRPr="00024757">
                      <w:rPr>
                        <w:b/>
                      </w:rPr>
                      <w:t>Основные профили обучения</w:t>
                    </w:r>
                  </w:p>
                </w:txbxContent>
              </v:textbox>
            </v:rect>
            <v:rect id="_x0000_s1059" style="width:6559;height:746;left:2960;position:absolute;top:11792" wrapcoords="-54 -235 -54 21365 21654 21365 21654 -235 -54 -235">
              <v:textbox>
                <w:txbxContent>
                  <w:p w:rsidR="00567A80" w:rsidRPr="007C7834" w:rsidP="00567A80">
                    <w:pPr>
                      <w:jc w:val="center"/>
                      <w:rPr>
                        <w:b/>
                      </w:rPr>
                    </w:pPr>
                    <w:r w:rsidRPr="007C7834">
                      <w:rPr>
                        <w:b/>
                      </w:rPr>
                      <w:t xml:space="preserve">Базовые и профильные учебные </w:t>
                    </w:r>
                    <w:r>
                      <w:rPr>
                        <w:b/>
                      </w:rPr>
                      <w:t>курсы</w:t>
                    </w:r>
                  </w:p>
                  <w:p w:rsidR="00567A80" w:rsidRPr="007C7834" w:rsidP="00567A80">
                    <w:pPr>
                      <w:jc w:val="center"/>
                      <w:rPr>
                        <w:b/>
                      </w:rPr>
                    </w:pPr>
                    <w:r w:rsidRPr="007C7834">
                      <w:rPr>
                        <w:b/>
                      </w:rPr>
                      <w:t>(федеральный и региональный компоненты)</w:t>
                    </w:r>
                  </w:p>
                </w:txbxContent>
              </v:textbox>
            </v:rect>
            <v:line id="_x0000_s1060" style="position:absolute" from="2392,7873" to="2930,7873" wrapcoords="1 1 35 1 35 1 1 1 1 1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width:6045;height:694;left:3158;position:absolute;top:12663" wrapcoords="-47 0 -47 21120 21600 21120 21600 0 -47 0" stroked="f">
              <v:textbox>
                <w:txbxContent>
                  <w:p w:rsidR="00567A80" w:rsidRPr="007F7A66" w:rsidP="00567A8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Элективные  профильные учебные курсы </w:t>
                      <w:br/>
                      <w:t>(компонент  образовательного  учреждения)</w:t>
                    </w:r>
                  </w:p>
                  <w:p w:rsidR="00567A80" w:rsidP="00567A80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rect id="_x0000_s1062" style="width:4363;height:715;left:6489;position:absolute;top:13620" wrapcoords="-79 -198 -79 21402 21679 21402 21679 -198 -79 -198" filled="t" fillcolor="yellow">
              <v:textbox>
                <w:txbxContent>
                  <w:p w:rsidR="00567A80" w:rsidRPr="002575E2" w:rsidP="00567A80">
                    <w:pPr>
                      <w:jc w:val="center"/>
                      <w:rPr>
                        <w:b/>
                      </w:rPr>
                    </w:pPr>
                    <w:r w:rsidRPr="002575E2">
                      <w:rPr>
                        <w:b/>
                      </w:rPr>
                      <w:t>По информационно-технологическо</w:t>
                    </w:r>
                    <w:r>
                      <w:rPr>
                        <w:b/>
                      </w:rPr>
                      <w:t>й</w:t>
                    </w:r>
                    <w:r w:rsidRPr="002575E2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компоненте</w:t>
                    </w:r>
                  </w:p>
                </w:txbxContent>
              </v:textbox>
            </v:rect>
            <v:rect id="_x0000_s1063" style="width:4348;height:715;left:1809;position:absolute;top:13635" wrapcoords="-79 -198 -79 21402 21679 21402 21679 -198 -79 -198">
              <v:textbox>
                <w:txbxContent>
                  <w:p w:rsidR="00567A80" w:rsidRPr="002575E2" w:rsidP="00567A80">
                    <w:pPr>
                      <w:jc w:val="center"/>
                      <w:rPr>
                        <w:b/>
                      </w:rPr>
                    </w:pPr>
                    <w:r w:rsidRPr="002575E2">
                      <w:rPr>
                        <w:b/>
                      </w:rPr>
                      <w:t>По профил</w:t>
                    </w:r>
                    <w:r>
                      <w:rPr>
                        <w:b/>
                      </w:rPr>
                      <w:t>ям</w:t>
                    </w:r>
                    <w:r w:rsidRPr="002575E2">
                      <w:rPr>
                        <w:b/>
                      </w:rPr>
                      <w:t xml:space="preserve"> обучения </w:t>
                      <w:br/>
                      <w:t>(специальные)</w:t>
                    </w:r>
                  </w:p>
                </w:txbxContent>
              </v:textbox>
            </v:rect>
            <v:rect id="_x0000_s1064" style="width:1401;height:511;left:6527;position:absolute;top:14881" filled="t" fillcolor="yellow">
              <v:textbox>
                <w:txbxContent>
                  <w:p w:rsidR="00567A80" w:rsidRPr="002575E2" w:rsidP="00567A80">
                    <w:pPr>
                      <w:jc w:val="center"/>
                      <w:rPr>
                        <w:b/>
                      </w:rPr>
                    </w:pPr>
                    <w:r w:rsidRPr="002575E2">
                      <w:rPr>
                        <w:b/>
                      </w:rPr>
                      <w:t>предметы</w:t>
                    </w:r>
                  </w:p>
                </w:txbxContent>
              </v:textbox>
            </v:rect>
            <v:rect id="_x0000_s1065" style="width:1385;height:511;left:7996;position:absolute;top:14881" filled="t" fillcolor="yellow">
              <v:textbox>
                <w:txbxContent>
                  <w:p w:rsidR="00567A80" w:rsidRPr="002575E2" w:rsidP="00567A80">
                    <w:pPr>
                      <w:jc w:val="center"/>
                      <w:rPr>
                        <w:b/>
                      </w:rPr>
                    </w:pPr>
                    <w:r w:rsidRPr="002575E2">
                      <w:rPr>
                        <w:b/>
                      </w:rPr>
                      <w:t>практики</w:t>
                    </w:r>
                  </w:p>
                </w:txbxContent>
              </v:textbox>
            </v:rect>
            <v:rect id="_x0000_s1066" style="width:1355;height:511;left:9449;position:absolute;top:14881" filled="t" fillcolor="yellow">
              <v:textbox>
                <w:txbxContent>
                  <w:p w:rsidR="00567A80" w:rsidRPr="002575E2" w:rsidP="00567A80">
                    <w:pPr>
                      <w:jc w:val="center"/>
                      <w:rPr>
                        <w:b/>
                      </w:rPr>
                    </w:pPr>
                    <w:r w:rsidRPr="002575E2">
                      <w:rPr>
                        <w:b/>
                      </w:rPr>
                      <w:t>проекты</w:t>
                    </w:r>
                  </w:p>
                </w:txbxContent>
              </v:textbox>
            </v:rect>
            <v:group id="_x0000_s1067" style="width:6560;height:3665;left:2960;position:absolute;top:8139" coordorigin="3076,2977" coordsize="5690,3020">
              <v:rect id="_x0000_s1068" style="width:438;height:2615;left:3553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Физико-химический</w:t>
                      </w:r>
                    </w:p>
                    <w:p w:rsidR="00567A80" w:rsidRPr="0005291F" w:rsidP="00567A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_x0000_s1069" style="width:437;height:2615;left:4031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Химико-биологический</w:t>
                      </w:r>
                    </w:p>
                  </w:txbxContent>
                </v:textbox>
              </v:rect>
              <v:rect id="_x0000_s1070" style="width:438;height:2615;left:4508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Биолого-географический</w:t>
                      </w:r>
                    </w:p>
                    <w:p w:rsidR="00567A80" w:rsidRPr="0005291F" w:rsidP="00567A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_x0000_s1071" style="width:438;height:2615;left:5464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Социально-гуманитарный</w:t>
                      </w:r>
                    </w:p>
                    <w:p w:rsidR="00567A80" w:rsidRPr="0005291F" w:rsidP="00567A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_x0000_s1072" style="width:437;height:2615;left:6418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Информационно-технологический</w:t>
                      </w:r>
                    </w:p>
                  </w:txbxContent>
                </v:textbox>
              </v:rect>
              <v:rect id="_x0000_s1073" style="width:438;height:2615;left:7372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Индустриально-технологический</w:t>
                      </w:r>
                    </w:p>
                  </w:txbxContent>
                </v:textbox>
              </v:rect>
              <v:rect id="_x0000_s1074" style="width:438;height:2615;left:8328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Оборонно-спортивный</w:t>
                      </w:r>
                    </w:p>
                  </w:txbxContent>
                </v:textbox>
              </v:rect>
              <v:rect id="_x0000_s1075" style="width:438;height:2615;left:3076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Физико-математический</w:t>
                      </w:r>
                    </w:p>
                  </w:txbxContent>
                </v:textbox>
              </v:rect>
              <v:group id="_x0000_s1076" style="width:5252;height:390;left:3274;position:absolute;top:5607" coordorigin="3274,9654" coordsize="5252,390">
                <v:line id="_x0000_s1077" style="position:absolute" from="3274,9654" to="3274,10044" wrapcoords="3 1 1 9 3 15 8 15 10 9 7 1 3 1">
                  <v:stroke endarrow="block"/>
                </v:line>
                <v:line id="_x0000_s1078" style="position:absolute" from="3751,9654" to="3751,10044" wrapcoords="3 1 1 9 3 15 8 15 10 9 7 1 3 1">
                  <v:stroke endarrow="block"/>
                </v:line>
                <v:line id="_x0000_s1079" style="position:absolute" from="4228,9654" to="4228,10044" wrapcoords="3 1 1 9 3 15 8 15 10 9 7 1 3 1">
                  <v:stroke endarrow="block"/>
                </v:line>
                <v:line id="_x0000_s1080" style="position:absolute" from="4706,9654" to="4706,10044" wrapcoords="3 1 1 9 3 15 8 15 10 9 7 1 3 1">
                  <v:stroke endarrow="block"/>
                </v:line>
                <v:line id="_x0000_s1081" style="position:absolute" from="5183,9654" to="5183,10044" wrapcoords="3 1 1 9 3 15 8 15 10 9 7 1 3 1">
                  <v:stroke endarrow="block"/>
                </v:line>
                <v:line id="_x0000_s1082" style="position:absolute" from="5661,9654" to="5661,10044" wrapcoords="3 1 1 9 3 15 8 15 10 9 7 1 3 1">
                  <v:stroke endarrow="block"/>
                </v:line>
                <v:line id="_x0000_s1083" style="position:absolute" from="6138,9654" to="6138,10044" wrapcoords="3 1 1 9 3 15 8 15 10 9 7 1 3 1">
                  <v:stroke endarrow="block"/>
                </v:line>
                <v:line id="_x0000_s1084" style="position:absolute" from="6616,9654" to="6616,10044" wrapcoords="3 1 1 9 3 15 8 15 10 9 7 1 3 1">
                  <v:stroke endarrow="block"/>
                </v:line>
                <v:line id="_x0000_s1085" style="position:absolute" from="7093,9654" to="7093,10044" wrapcoords="3 1 1 9 3 15 8 15 10 9 7 1 3 1">
                  <v:stroke endarrow="block"/>
                </v:line>
                <v:line id="_x0000_s1086" style="position:absolute" from="7571,9654" to="7571,10044" wrapcoords="3 1 1 9 3 15 8 15 10 9 7 1 3 1">
                  <v:stroke endarrow="block"/>
                </v:line>
                <v:line id="_x0000_s1087" style="position:absolute" from="8048,9654" to="8048,10044" wrapcoords="3 1 1 9 3 15 8 15 10 9 7 1 3 1">
                  <v:stroke endarrow="block"/>
                </v:line>
                <v:line id="_x0000_s1088" style="position:absolute" from="8526,9654" to="8526,10044" wrapcoords="3 1 1 9 3 15 8 15 10 9 7 1 3 1">
                  <v:stroke endarrow="block"/>
                </v:line>
              </v:group>
              <v:rect id="_x0000_s1089" style="width:438;height:2615;left:4986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Социально-экономический</w:t>
                      </w:r>
                    </w:p>
                    <w:p w:rsidR="00567A80" w:rsidRPr="0005291F" w:rsidP="00567A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  <v:rect id="_x0000_s1090" style="width:437;height:2615;left:5941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Филологический</w:t>
                      </w:r>
                    </w:p>
                  </w:txbxContent>
                </v:textbox>
              </v:rect>
              <v:rect id="_x0000_s1091" style="width:437;height:2615;left:6895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Агротехнологический</w:t>
                      </w:r>
                    </w:p>
                  </w:txbxContent>
                </v:textbox>
              </v:rect>
              <v:rect id="_x0000_s1092" style="width:438;height:2615;left:7850;position:absolute;top:2977" wrapcoords="-697 -119 -697 21481 22297 21481 22297 -119 -697 -119" filled="f" fillcolor="yellow">
                <v:textbox style="layout-flow:vertical;mso-layout-flow-alt:bottom-to-top">
                  <w:txbxContent>
                    <w:p w:rsidR="00567A80" w:rsidRPr="0005291F" w:rsidP="00567A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291F">
                        <w:rPr>
                          <w:sz w:val="20"/>
                          <w:szCs w:val="20"/>
                        </w:rPr>
                        <w:t>Художественно-эстетический</w:t>
                      </w:r>
                    </w:p>
                  </w:txbxContent>
                </v:textbox>
              </v:rect>
            </v:group>
            <v:line id="_x0000_s1093" style="position:absolute" from="9519,7888" to="10048,7888" wrapcoords="1 1 35 1 35 1 1 1 1 1"/>
            <v:group id="_x0000_s1094" style="width:2897;height:536;left:7200;position:absolute;top:14330" coordorigin="7200,14330" coordsize="2897,881">
              <v:line id="_x0000_s1095" style="position:absolute" from="10082,14330" to="10097,15211">
                <v:stroke endarrow="block"/>
              </v:line>
              <v:line id="_x0000_s1096" style="position:absolute" from="8672,14330" to="8672,15211">
                <v:stroke endarrow="block"/>
              </v:line>
              <v:line id="_x0000_s1097" style="position:absolute" from="7200,14330" to="7200,15211">
                <v:stroke endarrow="block"/>
              </v:line>
            </v:group>
          </v:group>
        </w:pict>
      </w:r>
    </w:p>
    <w:p w:rsidR="00DA57F2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67A80" w:rsidP="00DA57F2">
      <w:pPr>
        <w:pStyle w:val="Style26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A57F2" w:rsidRPr="00D45A7E" w:rsidP="00D45A7E">
      <w:pPr>
        <w:pStyle w:val="Style5"/>
        <w:widowControl/>
        <w:spacing w:line="360" w:lineRule="auto"/>
        <w:jc w:val="center"/>
        <w:rPr>
          <w:rStyle w:val="FontStyle72"/>
          <w:rFonts w:ascii="Times New Roman" w:hAnsi="Times New Roman" w:cs="Times New Roman"/>
          <w:i/>
          <w:iCs/>
          <w:sz w:val="28"/>
          <w:szCs w:val="28"/>
        </w:rPr>
      </w:pPr>
      <w:r w:rsidRPr="00D45A7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Рис. 2. Основные направления профильного обучения школьников</w:t>
      </w:r>
      <w:r w:rsidR="00D45A7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br/>
      </w:r>
      <w:r w:rsidRPr="00D45A7E" w:rsidR="00D45A7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5A7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и средства его обеспечения</w:t>
      </w:r>
    </w:p>
    <w:p w:rsidR="00DA57F2" w:rsidRPr="00303424" w:rsidP="00DA57F2">
      <w:pPr>
        <w:pStyle w:val="Style3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DA57F2" w:rsidRPr="00303424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5.</w:t>
      </w:r>
      <w:r w:rsidR="00D45A7E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Большие возможности привлечени</w:t>
      </w:r>
      <w:r w:rsidR="00154388">
        <w:rPr>
          <w:rStyle w:val="FontStyle72"/>
          <w:rFonts w:ascii="Times New Roman" w:hAnsi="Times New Roman" w:cs="Times New Roman"/>
          <w:sz w:val="28"/>
          <w:szCs w:val="28"/>
        </w:rPr>
        <w:t>я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к дополнительному образованию детей и молодежи в профильных школах высококвалифицированных специалистов представляет организация в этих школах (в рамках этого вида образования) корпоративного обучения, направленного на решение кадровых и жилищных проблем новых промышленных организаций, создающихся в сельских и отдаленных регионах, при строительстве магистральных нефте- и газопроводов, автомобильных и железнодорожных магистралей [</w:t>
      </w:r>
      <w:r w:rsidRPr="00004D76" w:rsidR="00D12FB5">
        <w:rPr>
          <w:rStyle w:val="FontStyle72"/>
          <w:rFonts w:ascii="Times New Roman" w:hAnsi="Times New Roman" w:cs="Times New Roman"/>
          <w:sz w:val="28"/>
          <w:szCs w:val="28"/>
        </w:rPr>
        <w:t>8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].</w:t>
      </w:r>
    </w:p>
    <w:p w:rsidR="00DA57F2" w:rsidP="00142F3A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142F3A">
        <w:rPr>
          <w:rStyle w:val="FontStyle72"/>
          <w:rFonts w:ascii="Times New Roman" w:hAnsi="Times New Roman" w:cs="Times New Roman"/>
          <w:sz w:val="28"/>
          <w:szCs w:val="28"/>
        </w:rPr>
        <w:t xml:space="preserve">6.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В большинстве случаев (независимо от профиля обучения) в профильных школах 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 xml:space="preserve">в настоящее время неуклонно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повышается уровень оснащенности и преподавания базовых и элективных учебных дисциплин, связанных с информационными технологиями, которые в настоящее время повсеместно </w:t>
      </w:r>
      <w:r w:rsidRPr="00303424" w:rsidR="00C86F31">
        <w:rPr>
          <w:rStyle w:val="FontStyle72"/>
          <w:rFonts w:ascii="Times New Roman" w:hAnsi="Times New Roman" w:cs="Times New Roman"/>
          <w:sz w:val="28"/>
          <w:szCs w:val="28"/>
        </w:rPr>
        <w:t>внедря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ю</w:t>
      </w:r>
      <w:r w:rsidRPr="00303424" w:rsidR="00C86F31">
        <w:rPr>
          <w:rStyle w:val="FontStyle72"/>
          <w:rFonts w:ascii="Times New Roman" w:hAnsi="Times New Roman" w:cs="Times New Roman"/>
          <w:sz w:val="28"/>
          <w:szCs w:val="28"/>
        </w:rPr>
        <w:t xml:space="preserve">тся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различных областях экономики и социальной сферы. Это обстоятельство дает широкие возможности по организации дополнительного образования в области информатики и информационных технологий, развити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я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информационного общества в России. 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При этом о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бщеизвестно, что данное направление обучения является одним из наиболее популярных и престижных среди детей и молодежи.</w:t>
      </w:r>
    </w:p>
    <w:p w:rsidR="001D0DD5" w:rsidRPr="00303424" w:rsidP="00C86F31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C86F31">
        <w:rPr>
          <w:rStyle w:val="FontStyle72"/>
          <w:rFonts w:ascii="Times New Roman" w:hAnsi="Times New Roman" w:cs="Times New Roman"/>
          <w:sz w:val="28"/>
          <w:szCs w:val="28"/>
        </w:rPr>
        <w:t>7. М</w:t>
      </w:r>
      <w:r w:rsidR="005E07E9">
        <w:rPr>
          <w:rStyle w:val="FontStyle72"/>
          <w:rFonts w:ascii="Times New Roman" w:hAnsi="Times New Roman" w:cs="Times New Roman"/>
          <w:sz w:val="28"/>
          <w:szCs w:val="28"/>
        </w:rPr>
        <w:t xml:space="preserve">ногообразие используемых образовательных методик и технологий реализации 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(</w:t>
      </w:r>
      <w:r w:rsidR="003F453C">
        <w:rPr>
          <w:rStyle w:val="FontStyle72"/>
          <w:rFonts w:ascii="Times New Roman" w:hAnsi="Times New Roman" w:cs="Times New Roman"/>
          <w:sz w:val="28"/>
          <w:szCs w:val="28"/>
        </w:rPr>
        <w:t>как в школе так и в рамках дополнительного образования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)</w:t>
      </w:r>
      <w:r w:rsidR="003F453C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="00BE6C8C">
        <w:rPr>
          <w:rStyle w:val="FontStyle72"/>
          <w:rFonts w:ascii="Times New Roman" w:hAnsi="Times New Roman" w:cs="Times New Roman"/>
          <w:sz w:val="28"/>
          <w:szCs w:val="28"/>
        </w:rPr>
        <w:t>в том числе смешанных технологических подходов в организации образовательного процессе, которые включают в себя новые ИКТ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-</w:t>
      </w:r>
      <w:r w:rsidR="00BE6C8C">
        <w:rPr>
          <w:rStyle w:val="FontStyle72"/>
          <w:rFonts w:ascii="Times New Roman" w:hAnsi="Times New Roman" w:cs="Times New Roman"/>
          <w:sz w:val="28"/>
          <w:szCs w:val="28"/>
        </w:rPr>
        <w:t>ресурсы, новые формы обучения, расширенные практикумы и межпредметные учебные проекты</w:t>
      </w:r>
      <w:r w:rsidR="00851A2E">
        <w:rPr>
          <w:rStyle w:val="FontStyle72"/>
          <w:rFonts w:ascii="Times New Roman" w:hAnsi="Times New Roman" w:cs="Times New Roman"/>
          <w:sz w:val="28"/>
          <w:szCs w:val="28"/>
        </w:rPr>
        <w:t xml:space="preserve">, в том числе для разновозрастных групп детей и молодежи. На рис. 3 представлены наиболее распространенные смешанные подходы к организации профильного и дополнительного обучения. 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 xml:space="preserve">Подобное </w:t>
      </w:r>
      <w:r w:rsidR="00851A2E">
        <w:rPr>
          <w:rStyle w:val="FontStyle72"/>
          <w:rFonts w:ascii="Times New Roman" w:hAnsi="Times New Roman" w:cs="Times New Roman"/>
          <w:sz w:val="28"/>
          <w:szCs w:val="28"/>
        </w:rPr>
        <w:t>обучение с активным использованием ИКТ</w:t>
      </w:r>
      <w:r w:rsidR="00C86F31">
        <w:rPr>
          <w:rStyle w:val="FontStyle72"/>
          <w:rFonts w:ascii="Times New Roman" w:hAnsi="Times New Roman" w:cs="Times New Roman"/>
          <w:sz w:val="28"/>
          <w:szCs w:val="28"/>
        </w:rPr>
        <w:t>-</w:t>
      </w:r>
      <w:r w:rsidR="00851A2E">
        <w:rPr>
          <w:rStyle w:val="FontStyle72"/>
          <w:rFonts w:ascii="Times New Roman" w:hAnsi="Times New Roman" w:cs="Times New Roman"/>
          <w:sz w:val="28"/>
          <w:szCs w:val="28"/>
        </w:rPr>
        <w:t>ресурсов реализуется в рамках</w:t>
      </w:r>
      <w:r w:rsidR="00A467BA">
        <w:rPr>
          <w:rStyle w:val="FontStyle72"/>
          <w:rFonts w:ascii="Times New Roman" w:hAnsi="Times New Roman" w:cs="Times New Roman"/>
          <w:sz w:val="28"/>
          <w:szCs w:val="28"/>
        </w:rPr>
        <w:t xml:space="preserve"> основного и дополнительного обучения детей и молодежи</w:t>
      </w:r>
      <w:r w:rsidRPr="00004D76" w:rsidR="00004D76">
        <w:rPr>
          <w:rStyle w:val="FontStyle72"/>
          <w:rFonts w:ascii="Times New Roman" w:hAnsi="Times New Roman" w:cs="Times New Roman"/>
          <w:sz w:val="28"/>
          <w:szCs w:val="28"/>
        </w:rPr>
        <w:t xml:space="preserve"> [15]</w:t>
      </w:r>
      <w:r w:rsidR="00A467BA">
        <w:rPr>
          <w:rStyle w:val="FontStyle72"/>
          <w:rFonts w:ascii="Times New Roman" w:hAnsi="Times New Roman" w:cs="Times New Roman"/>
          <w:sz w:val="28"/>
          <w:szCs w:val="28"/>
        </w:rPr>
        <w:t>.</w:t>
      </w:r>
    </w:p>
    <w:p w:rsidR="00DA57F2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  <w:r w:rsidR="00F75CA0">
        <w:rPr>
          <w:rStyle w:val="FontStyle72"/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</w:rPr>
        <w:pict>
          <v:group id="_x0000_s1098" style="width:484.5pt;height:558.75pt;margin-top:34.05pt;margin-left:-7.05pt;position:absolute;z-index:251715584" coordorigin="1590,1365" coordsize="9690,11175">
            <v:rect id="_x0000_s1099" style="width:6630;height:5775;left:4650;position:absolute;top:4905">
              <v:textbox>
                <w:txbxContent>
                  <w:p w:rsidR="00176C9B" w:rsidRPr="00176C9B" w:rsidP="00176C9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176C9B">
                      <w:rPr>
                        <w:b/>
                        <w:sz w:val="28"/>
                        <w:szCs w:val="28"/>
                      </w:rPr>
                      <w:t>ТЕХНОЛОГИИ ОБУЧЕНИЯ В ШКОЛЕ</w:t>
                    </w:r>
                  </w:p>
                </w:txbxContent>
              </v:textbox>
            </v:rect>
            <v:rect id="_x0000_s1100" style="width:6210;height:1590;left:4905;position:absolute;top:2820">
              <v:textbox>
                <w:txbxContent>
                  <w:p w:rsidR="002176FD" w:rsidRPr="002176FD" w:rsidP="002176FD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176FD">
                      <w:rPr>
                        <w:b/>
                        <w:sz w:val="28"/>
                        <w:szCs w:val="28"/>
                      </w:rPr>
                      <w:t>МЕЖПРЕДМЕТНЫЕ СВЯЗИ</w:t>
                    </w:r>
                  </w:p>
                </w:txbxContent>
              </v:textbox>
            </v:rect>
            <v:rect id="_x0000_s1101" style="width:9540;height:900;left:1740;position:absolute;top:1365">
              <v:textbox>
                <w:txbxContent>
                  <w:p w:rsidR="00D50194" w:rsidRPr="00B3224F" w:rsidP="00B3224F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B3224F">
                      <w:rPr>
                        <w:sz w:val="28"/>
                        <w:szCs w:val="28"/>
                      </w:rPr>
                      <w:t>Инф</w:t>
                    </w:r>
                    <w:r w:rsidRPr="00B3224F" w:rsidR="00B3224F">
                      <w:rPr>
                        <w:sz w:val="28"/>
                        <w:szCs w:val="28"/>
                      </w:rPr>
                      <w:t>ормационно-технологическ</w:t>
                    </w:r>
                    <w:r w:rsidR="00C86F31">
                      <w:rPr>
                        <w:sz w:val="28"/>
                        <w:szCs w:val="28"/>
                      </w:rPr>
                      <w:t>ие</w:t>
                    </w:r>
                    <w:r w:rsidRPr="00B3224F" w:rsidR="00B3224F">
                      <w:rPr>
                        <w:sz w:val="28"/>
                        <w:szCs w:val="28"/>
                      </w:rPr>
                      <w:t xml:space="preserve"> компоненты</w:t>
                    </w:r>
                    <w:r w:rsidR="00886F7F">
                      <w:rPr>
                        <w:sz w:val="28"/>
                        <w:szCs w:val="28"/>
                      </w:rPr>
                      <w:br/>
                    </w:r>
                    <w:r w:rsidRPr="00B3224F" w:rsidR="00B3224F">
                      <w:rPr>
                        <w:sz w:val="28"/>
                        <w:szCs w:val="28"/>
                      </w:rPr>
                      <w:t xml:space="preserve"> в системах профильного и дополнительного обучения</w:t>
                    </w:r>
                  </w:p>
                </w:txbxContent>
              </v:textbox>
            </v:rect>
            <v:group id="_x0000_s1102" style="width:2880;height:9720;left:1590;position:absolute;top:2820" coordorigin="1590,2250" coordsize="2880,9660">
              <v:rect id="_x0000_s1103" style="width:2880;height:9660;left:1590;position:absolute;top:2250">
                <v:textbox>
                  <w:txbxContent>
                    <w:p w:rsidR="00EF2AF7" w:rsidRPr="00176C9B" w:rsidP="00EF2AF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6C9B">
                        <w:rPr>
                          <w:b/>
                          <w:sz w:val="28"/>
                          <w:szCs w:val="28"/>
                        </w:rPr>
                        <w:t>ИКТ-РЕСУРСЫ</w:t>
                      </w:r>
                    </w:p>
                  </w:txbxContent>
                </v:textbox>
              </v:rect>
              <v:group id="_x0000_s1104" style="width:2535;height:9060;left:1755;position:absolute;top:2730" coordorigin="1755,2730" coordsize="2535,9060">
                <v:rect id="_x0000_s1105" style="width:2535;height:1305;left:1755;position:absolute;top:2730">
                  <v:textbox>
                    <w:txbxContent>
                      <w:p w:rsidR="00886F7F" w:rsidRPr="001E079D" w:rsidP="00B05B33">
                        <w:pPr>
                          <w:spacing w:before="120"/>
                          <w:rPr>
                            <w:b/>
                          </w:rPr>
                        </w:pPr>
                        <w:r w:rsidRPr="001E079D">
                          <w:rPr>
                            <w:b/>
                          </w:rPr>
                          <w:t>Ауди</w:t>
                        </w:r>
                        <w:r w:rsidRPr="001E079D" w:rsidR="001E079D">
                          <w:rPr>
                            <w:b/>
                          </w:rPr>
                          <w:t>о</w:t>
                        </w:r>
                        <w:r w:rsidRPr="001E079D">
                          <w:rPr>
                            <w:b/>
                          </w:rPr>
                          <w:t>визуальные</w:t>
                        </w:r>
                      </w:p>
                      <w:p w:rsidR="00886F7F" w:rsidP="001E079D">
                        <w:pPr>
                          <w:jc w:val="center"/>
                        </w:pPr>
                        <w:r>
                          <w:t>(радио, кино, телевидение</w:t>
                        </w:r>
                        <w:r w:rsidR="001E079D">
                          <w:t>)</w:t>
                        </w:r>
                      </w:p>
                    </w:txbxContent>
                  </v:textbox>
                </v:rect>
                <v:rect id="_x0000_s1106" style="width:2535;height:1320;left:1755;position:absolute;top:4266">
                  <v:textbox>
                    <w:txbxContent>
                      <w:p w:rsidR="001E079D" w:rsidRPr="001E079D" w:rsidP="00B05B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Компьютерные</w:t>
                        </w:r>
                      </w:p>
                      <w:p w:rsidR="001E079D" w:rsidP="001E079D">
                        <w:pPr>
                          <w:jc w:val="center"/>
                        </w:pPr>
                        <w:r>
                          <w:t xml:space="preserve">(АРМ учителя </w:t>
                        </w:r>
                        <w:r w:rsidR="00C86F31">
                          <w:br/>
                        </w:r>
                        <w:r>
                          <w:t>и рабочие места</w:t>
                        </w:r>
                        <w:r w:rsidR="00B05B33">
                          <w:t xml:space="preserve"> учеников)</w:t>
                        </w:r>
                      </w:p>
                    </w:txbxContent>
                  </v:textbox>
                </v:rect>
                <v:rect id="_x0000_s1107" style="width:2535;height:1320;left:1755;position:absolute;top:5817">
                  <v:textbox>
                    <w:txbxContent>
                      <w:p w:rsidR="00B05B33" w:rsidRPr="001E079D" w:rsidP="00B05B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Мультимедиа</w:t>
                        </w:r>
                      </w:p>
                      <w:p w:rsidR="00B05B33" w:rsidP="001E079D">
                        <w:pPr>
                          <w:jc w:val="center"/>
                        </w:pPr>
                        <w:r>
                          <w:t>(</w:t>
                        </w:r>
                        <w:r w:rsidR="00291008">
                          <w:t>проектор, интерактивная доска, ЦОР</w:t>
                        </w:r>
                        <w:r>
                          <w:t>)</w:t>
                        </w:r>
                      </w:p>
                    </w:txbxContent>
                  </v:textbox>
                </v:rect>
                <v:rect id="_x0000_s1108" style="width:2535;height:1320;left:1755;position:absolute;top:7368">
                  <v:textbox>
                    <w:txbxContent>
                      <w:p w:rsidR="009E12BE" w:rsidRPr="001E079D" w:rsidP="000F6F9C">
                        <w:pPr>
                          <w:spacing w:before="12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Сетевые</w:t>
                        </w:r>
                      </w:p>
                      <w:p w:rsidR="009E12BE" w:rsidP="001E079D">
                        <w:pPr>
                          <w:jc w:val="center"/>
                        </w:pPr>
                        <w:r>
                          <w:t>(локальная сеть, Интернет)</w:t>
                        </w:r>
                      </w:p>
                    </w:txbxContent>
                  </v:textbox>
                </v:rect>
                <v:rect id="_x0000_s1109" style="width:2535;height:1320;left:1755;position:absolute;top:8919">
                  <v:textbox>
                    <w:txbxContent>
                      <w:p w:rsidR="000F6F9C" w:rsidRPr="001E079D" w:rsidP="00B05B33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Дополнительные цифровые ресурсы</w:t>
                        </w:r>
                      </w:p>
                      <w:p w:rsidR="000F6F9C" w:rsidP="001E079D">
                        <w:pPr>
                          <w:jc w:val="center"/>
                        </w:pPr>
                        <w:r>
                          <w:t>(электронный мир, фото, ЛОГО и др.)</w:t>
                        </w:r>
                      </w:p>
                    </w:txbxContent>
                  </v:textbox>
                </v:rect>
                <v:rect id="_x0000_s1110" style="width:2535;height:1320;left:1755;position:absolute;top:10470">
                  <v:textbox>
                    <w:txbxContent>
                      <w:p w:rsidR="000F6F9C" w:rsidP="001E079D">
                        <w:pPr>
                          <w:jc w:val="center"/>
                        </w:pPr>
                        <w:r w:rsidR="00DF539E">
                          <w:rPr>
                            <w:b/>
                          </w:rPr>
                          <w:t xml:space="preserve">Средства ИКТ </w:t>
                        </w:r>
                        <w:r w:rsidR="00C86F31">
                          <w:rPr>
                            <w:b/>
                          </w:rPr>
                          <w:br/>
                        </w:r>
                        <w:r w:rsidR="00DF539E">
                          <w:rPr>
                            <w:b/>
                          </w:rPr>
                          <w:t xml:space="preserve">для обучаемых </w:t>
                        </w:r>
                        <w:r w:rsidR="00C86F31">
                          <w:rPr>
                            <w:b/>
                          </w:rPr>
                          <w:br/>
                        </w:r>
                        <w:r w:rsidR="00DF539E">
                          <w:rPr>
                            <w:b/>
                          </w:rPr>
                          <w:t>с ограниченными возможностями</w:t>
                        </w:r>
                      </w:p>
                    </w:txbxContent>
                  </v:textbox>
                </v:rect>
              </v:group>
            </v:group>
            <v:rect id="_x0000_s1111" style="width:2445;height:1020;left:5400;position:absolute;top:3285">
              <v:textbox>
                <w:txbxContent>
                  <w:p w:rsidR="00BB0BEB" w:rsidP="00BB0BEB">
                    <w:pPr>
                      <w:spacing w:before="120"/>
                      <w:jc w:val="center"/>
                    </w:pPr>
                    <w:r>
                      <w:t>Расширенный практикум</w:t>
                    </w:r>
                  </w:p>
                </w:txbxContent>
              </v:textbox>
            </v:rect>
            <v:rect id="_x0000_s1112" style="width:2445;height:1020;left:8115;position:absolute;top:3285">
              <v:textbox>
                <w:txbxContent>
                  <w:p w:rsidR="00CD0EE5" w:rsidP="00BB0BEB">
                    <w:pPr>
                      <w:spacing w:before="120"/>
                      <w:jc w:val="center"/>
                    </w:pPr>
                    <w:r>
                      <w:t xml:space="preserve">Учебные </w:t>
                      <w:br/>
                      <w:t>проекты</w:t>
                    </w:r>
                  </w:p>
                </w:txbxContent>
              </v:textbox>
            </v:rect>
            <v:rect id="_x0000_s1113" style="width:3105;height:1050;left:6180;position:absolute;top:5925">
              <v:textbox>
                <w:txbxContent>
                  <w:p w:rsidR="002E5F50" w:rsidRPr="0078150A" w:rsidP="0078150A">
                    <w:pPr>
                      <w:jc w:val="center"/>
                      <w:rPr>
                        <w:b/>
                      </w:rPr>
                    </w:pPr>
                    <w:r w:rsidRPr="0078150A">
                      <w:rPr>
                        <w:b/>
                      </w:rPr>
                      <w:t>Классно-урочная</w:t>
                    </w:r>
                  </w:p>
                  <w:p w:rsidR="002E5F50" w:rsidP="0078150A">
                    <w:pPr>
                      <w:jc w:val="center"/>
                    </w:pPr>
                    <w:r>
                      <w:t>(в т. ч. школьный комп</w:t>
                    </w:r>
                    <w:r w:rsidR="00F6335C">
                      <w:t>о</w:t>
                    </w:r>
                    <w:r>
                      <w:t>нент)</w:t>
                    </w:r>
                  </w:p>
                </w:txbxContent>
              </v:textbox>
            </v:rect>
            <v:rect id="_x0000_s1114" style="width:3105;height:1365;left:6180;position:absolute;top:7305">
              <v:textbox>
                <w:txbxContent>
                  <w:p w:rsidR="0078150A" w:rsidP="0078150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Дополнительное</w:t>
                    </w:r>
                  </w:p>
                  <w:p w:rsidR="0078150A" w:rsidRPr="0078150A" w:rsidP="0078150A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обучение</w:t>
                    </w:r>
                  </w:p>
                  <w:p w:rsidR="0078150A" w:rsidP="0078150A">
                    <w:pPr>
                      <w:jc w:val="center"/>
                    </w:pPr>
                    <w:r>
                      <w:t>(</w:t>
                    </w:r>
                    <w:r w:rsidR="00156451">
                      <w:t>факультативы, в т.ч. элективные курсы</w:t>
                    </w:r>
                    <w:r>
                      <w:t>)</w:t>
                    </w:r>
                  </w:p>
                </w:txbxContent>
              </v:textbox>
            </v:rect>
            <v:rect id="_x0000_s1115" style="width:3105;height:1050;left:6180;position:absolute;top:9000">
              <v:textbox>
                <w:txbxContent>
                  <w:p w:rsidR="0078150A" w:rsidRPr="0078150A" w:rsidP="0078150A">
                    <w:pPr>
                      <w:jc w:val="center"/>
                      <w:rPr>
                        <w:b/>
                      </w:rPr>
                    </w:pPr>
                    <w:r w:rsidR="00156451">
                      <w:rPr>
                        <w:b/>
                      </w:rPr>
                      <w:t xml:space="preserve">Дистанционное </w:t>
                      <w:br/>
                      <w:t>обучение</w:t>
                    </w:r>
                  </w:p>
                  <w:p w:rsidR="0078150A" w:rsidP="0078150A">
                    <w:pPr>
                      <w:jc w:val="center"/>
                    </w:pPr>
                    <w:r>
                      <w:t xml:space="preserve">(в т. ч. </w:t>
                    </w:r>
                    <w:r w:rsidR="00156451">
                      <w:t>через Интернет</w:t>
                    </w:r>
                    <w:r>
                      <w:t>)</w:t>
                    </w:r>
                  </w:p>
                </w:txbxContent>
              </v:textbox>
            </v: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116" type="#_x0000_t87" style="width:330;height:3150;left:5805;position:absolute;top:6390"/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117" type="#_x0000_t88" style="width:195;height:1590;left:9315;position:absolute;top:6375"/>
            <v:shape id="_x0000_s1118" type="#_x0000_t88" style="width:195;height:1590;left:9285;position:absolute;top:7920"/>
            <v:rect id="_x0000_s1119" style="width:1395;height:960;left:9735;position:absolute;top:6735">
              <v:textbox>
                <w:txbxContent>
                  <w:p w:rsidR="00266B80" w:rsidP="00C86F31">
                    <w:pPr>
                      <w:jc w:val="center"/>
                    </w:pPr>
                    <w:r>
                      <w:t>Школа полного дня</w:t>
                    </w:r>
                  </w:p>
                </w:txbxContent>
              </v:textbox>
            </v:rect>
            <v:rect id="_x0000_s1120" style="width:1395;height:960;left:9765;position:absolute;top:8145">
              <v:textbox>
                <w:txbxContent>
                  <w:p w:rsidR="00266B80" w:rsidP="00266B80">
                    <w:pPr>
                      <w:spacing w:before="240"/>
                    </w:pPr>
                    <w:r w:rsidR="00C86F31">
                      <w:t>Э</w:t>
                    </w:r>
                    <w:r>
                      <w:t>кстернат</w:t>
                    </w:r>
                  </w:p>
                </w:txbxContent>
              </v:textbox>
            </v:rect>
            <v:rect id="_x0000_s1121" style="width:3045;height:690;left:3886;position:absolute;rotation:270;top:7544">
              <v:textbox style="layout-flow:vertical;mso-layout-flow-alt:bottom-to-top">
                <w:txbxContent>
                  <w:p w:rsidR="005650A6" w:rsidRPr="005650A6" w:rsidP="005650A6">
                    <w:pPr>
                      <w:spacing w:before="120"/>
                      <w:jc w:val="center"/>
                      <w:rPr>
                        <w:b/>
                      </w:rPr>
                    </w:pPr>
                    <w:r w:rsidRPr="005650A6">
                      <w:rPr>
                        <w:b/>
                      </w:rPr>
                      <w:t>Надомное обучение</w:t>
                    </w:r>
                  </w:p>
                </w:txbxContent>
              </v:textbox>
            </v:rect>
            <v:rect id="_x0000_s1122" style="width:6660;height:1395;left:4605;position:absolute;top:11130">
              <v:textbox>
                <w:txbxContent>
                  <w:p w:rsidR="00176C9B" w:rsidRPr="002176FD" w:rsidP="002176FD">
                    <w:pPr>
                      <w:spacing w:before="36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2176FD">
                      <w:rPr>
                        <w:b/>
                        <w:sz w:val="36"/>
                        <w:szCs w:val="36"/>
                      </w:rPr>
                      <w:t>Профильное обучение</w:t>
                    </w:r>
                  </w:p>
                </w:txbxContent>
              </v:textbox>
            </v:rect>
            <v:group id="_x0000_s1123" style="width:7800;height:555;left:2325;position:absolute;top:2265" coordorigin="2325,2265" coordsize="7800,555">
              <v:line id="_x0000_s1124" style="position:absolute" from="2325,2265" to="2325,2820">
                <v:stroke endarrow="block"/>
              </v:line>
              <v:line id="_x0000_s1125" style="position:absolute" from="3885,2265" to="3885,2820">
                <v:stroke endarrow="block"/>
              </v:line>
              <v:line id="_x0000_s1126" style="position:absolute" from="5445,2265" to="5445,2820">
                <v:stroke endarrow="block"/>
              </v:line>
              <v:line id="_x0000_s1127" style="position:absolute" from="7005,2265" to="7005,2820">
                <v:stroke endarrow="block"/>
              </v:line>
              <v:line id="_x0000_s1128" style="position:absolute" from="8565,2265" to="8565,2820">
                <v:stroke endarrow="block"/>
              </v:line>
              <v:line id="_x0000_s1129" style="position:absolute" from="10125,2265" to="10125,2820">
                <v:stroke endarrow="block"/>
              </v:line>
            </v:group>
            <v:group id="_x0000_s1130" style="width:5595;height:435;left:4980;position:absolute;top:10680" coordorigin="4980,10740" coordsize="5595,435">
              <v:line id="_x0000_s1131" style="flip:y;position:absolute" from="5779,10740" to="5779,11175">
                <v:stroke endarrow="block"/>
              </v:line>
              <v:line id="_x0000_s1132" style="flip:y;position:absolute" from="4980,10740" to="4980,11175">
                <v:stroke endarrow="block"/>
              </v:line>
              <v:line id="_x0000_s1133" style="flip:y;position:absolute" from="7377,10740" to="7377,11175">
                <v:stroke endarrow="block"/>
              </v:line>
              <v:line id="_x0000_s1134" style="flip:y;position:absolute" from="6578,10740" to="6578,11175">
                <v:stroke endarrow="block"/>
              </v:line>
              <v:line id="_x0000_s1135" style="flip:y;position:absolute" from="8177,10740" to="8177,11175">
                <v:stroke endarrow="block"/>
              </v:line>
              <v:line id="_x0000_s1136" style="flip:y;position:absolute" from="8976,10740" to="8976,11175">
                <v:stroke endarrow="block"/>
              </v:line>
              <v:line id="_x0000_s1137" style="flip:y;position:absolute" from="10575,10740" to="10575,11175">
                <v:stroke endarrow="block"/>
              </v:line>
              <v:line id="_x0000_s1138" style="flip:y;position:absolute" from="9775,10740" to="9775,11175">
                <v:stroke endarrow="block"/>
              </v:line>
            </v:group>
          </v:group>
        </w:pict>
      </w: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F75CA0" w:rsidRPr="00C86F31" w:rsidP="00C86F31">
      <w:pPr>
        <w:pStyle w:val="Style5"/>
        <w:widowControl/>
        <w:spacing w:line="360" w:lineRule="auto"/>
        <w:jc w:val="center"/>
        <w:rPr>
          <w:rStyle w:val="FontStyle72"/>
          <w:rFonts w:ascii="Times New Roman" w:hAnsi="Times New Roman" w:cs="Times New Roman"/>
          <w:i/>
          <w:iCs/>
          <w:sz w:val="28"/>
          <w:szCs w:val="28"/>
        </w:rPr>
      </w:pPr>
      <w:r w:rsidRPr="00C86F3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Рис. 3 </w:t>
      </w:r>
      <w:r w:rsidRPr="00C86F31" w:rsidR="00AB344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Смешанные технологии обучения школьнико</w:t>
      </w:r>
      <w:r w:rsidRPr="00C86F31" w:rsidR="00EB0A35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в</w:t>
      </w:r>
    </w:p>
    <w:p w:rsidR="00F75CA0" w:rsidP="00F75CA0">
      <w:pPr>
        <w:pStyle w:val="Style2"/>
        <w:widowControl/>
        <w:tabs>
          <w:tab w:val="left" w:pos="1214"/>
        </w:tabs>
        <w:spacing w:line="360" w:lineRule="auto"/>
        <w:ind w:firstLine="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1D0DD5" w:rsidP="00C86F31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C86F31">
        <w:rPr>
          <w:rStyle w:val="FontStyle72"/>
          <w:rFonts w:ascii="Times New Roman" w:hAnsi="Times New Roman" w:cs="Times New Roman"/>
          <w:sz w:val="28"/>
          <w:szCs w:val="28"/>
        </w:rPr>
        <w:t xml:space="preserve">8.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Необходимо также учитывать, что в небольших городах, сельских поселениях и рабочих поселках использование профильной школы</w:t>
      </w:r>
      <w:r w:rsidR="00924A8A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по существу</w:t>
      </w:r>
      <w:r w:rsidR="00924A8A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является единственным реальным решением для развития дополнительного обучения детей и молодежи, в том числе на основе использования школьного </w:t>
      </w:r>
      <w:r w:rsidR="00924A8A">
        <w:rPr>
          <w:rStyle w:val="FontStyle72"/>
          <w:rFonts w:ascii="Times New Roman" w:hAnsi="Times New Roman" w:cs="Times New Roman"/>
          <w:sz w:val="28"/>
          <w:szCs w:val="28"/>
        </w:rPr>
        <w:t xml:space="preserve">доступа в сеть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Интернет и федеральных сетевых образовательных ресурсов</w:t>
      </w:r>
      <w:r w:rsidR="00924A8A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для их многопрофильного дистанционного обучения. Данный перспективный вид обучения в значительной степени уравнивает возможности детей и молодежи этих населенных пунктов с возможностями их сверстников, проживающих в крупных мегаполисах и областных центрах.</w:t>
      </w:r>
    </w:p>
    <w:p w:rsidR="00DA57F2" w:rsidRPr="00303424" w:rsidP="00B362E6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9.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крупных городах профильные школы, как правило, размещены в местах компактного проживания большого количества детей и молодежи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. Поэтому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посещение ими этих школ для дополнительного обучения, 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в отличие от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специальны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>х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>х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учреждени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>й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системы дополнительного образования (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см.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рис. 1), не связано с существенными дополнительными затратами времени, с повышением опасности передвижения 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детей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в вечернее и ночное время (что особенно беспокоит их родителей). Кроме </w:t>
      </w:r>
      <w:r w:rsidRPr="00303424" w:rsidR="00064315">
        <w:rPr>
          <w:rStyle w:val="FontStyle72"/>
          <w:rFonts w:ascii="Times New Roman" w:hAnsi="Times New Roman" w:cs="Times New Roman"/>
          <w:sz w:val="28"/>
          <w:szCs w:val="28"/>
        </w:rPr>
        <w:t>того,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дополнительные занятия в профильных школах для большинства обучаемых буд</w:t>
      </w:r>
      <w:r w:rsidR="00B362E6">
        <w:rPr>
          <w:rStyle w:val="FontStyle72"/>
          <w:rFonts w:ascii="Times New Roman" w:hAnsi="Times New Roman" w:cs="Times New Roman"/>
          <w:sz w:val="28"/>
          <w:szCs w:val="28"/>
        </w:rPr>
        <w:t>у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т проходить в привычных для них условиях.</w:t>
      </w:r>
    </w:p>
    <w:p w:rsidR="00DA57F2" w:rsidRPr="00303424" w:rsidP="00B362E6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10.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В профильных школах может быть обеспечена лучшая преемственность общего, профильного и дополнительного образования, поскольку все эти виды обучения и воспитания будут обеспечиваться одним и тем же образовательным учреждением и педагогическим коллективом.</w:t>
      </w:r>
    </w:p>
    <w:p w:rsidR="00DA57F2" w:rsidRPr="00303424" w:rsidP="00B362E6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="00B362E6">
        <w:rPr>
          <w:rStyle w:val="FontStyle72"/>
          <w:rFonts w:ascii="Times New Roman" w:hAnsi="Times New Roman" w:cs="Times New Roman"/>
          <w:sz w:val="28"/>
          <w:szCs w:val="28"/>
        </w:rPr>
        <w:t xml:space="preserve">11.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При выделении необходимого финансирования (которое может быть </w:t>
      </w:r>
      <w:r w:rsidR="008D0FDC">
        <w:rPr>
          <w:rStyle w:val="FontStyle72"/>
          <w:rFonts w:ascii="Times New Roman" w:hAnsi="Times New Roman" w:cs="Times New Roman"/>
          <w:sz w:val="28"/>
          <w:szCs w:val="28"/>
        </w:rPr>
        <w:t xml:space="preserve">доступно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из различных источников и </w:t>
      </w:r>
      <w:r w:rsidR="008D0FDC">
        <w:rPr>
          <w:rStyle w:val="FontStyle72"/>
          <w:rFonts w:ascii="Times New Roman" w:hAnsi="Times New Roman" w:cs="Times New Roman"/>
          <w:sz w:val="28"/>
          <w:szCs w:val="28"/>
        </w:rPr>
        <w:t xml:space="preserve">быть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смешанным) существенное увеличение масштабов дополнительного образования детей и молодежи (в том числе работающей) может быть проведено в кратчайшие сроки, так как этот процесс не связан с большим объемом работ по капитальному строительству и переоснащени</w:t>
      </w:r>
      <w:r w:rsidR="002C11A7">
        <w:rPr>
          <w:rStyle w:val="FontStyle72"/>
          <w:rFonts w:ascii="Times New Roman" w:hAnsi="Times New Roman" w:cs="Times New Roman"/>
          <w:sz w:val="28"/>
          <w:szCs w:val="28"/>
        </w:rPr>
        <w:t>ю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учебных лабораторий и аудиторий.</w:t>
      </w:r>
    </w:p>
    <w:p w:rsidR="00E72697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  <w:sectPr w:rsidSect="00870735">
          <w:footerReference w:type="even" r:id="rId4"/>
          <w:footerReference w:type="default" r:id="rId5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>На рис</w:t>
      </w:r>
      <w:r w:rsidRPr="00DF4427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. </w:t>
      </w:r>
      <w:r w:rsidRPr="00DF4427">
        <w:rPr>
          <w:rStyle w:val="FontStyle72"/>
          <w:rFonts w:ascii="Times New Roman" w:hAnsi="Times New Roman" w:cs="Times New Roman"/>
          <w:sz w:val="28"/>
          <w:szCs w:val="28"/>
        </w:rPr>
        <w:t>4</w:t>
      </w:r>
      <w:r w:rsidRPr="00DF4427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 в качестве примера представлены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 основные формы профильного обучения школьников. Очевидно, что эти формы могут эффективно использоваться также и для дополнительного образования детей и молодежи.</w:t>
      </w:r>
    </w:p>
    <w:p w:rsidR="00D91FB9" w:rsidRPr="00516091" w:rsidP="00516091">
      <w:pPr>
        <w:pStyle w:val="Style3"/>
        <w:widowControl/>
        <w:spacing w:line="360" w:lineRule="auto"/>
        <w:ind w:firstLine="720"/>
        <w:jc w:val="center"/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</w:pPr>
      <w:r w:rsidRPr="00516091"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  <w:t>Информационные системы и центры коллективного пользования</w:t>
      </w:r>
    </w:p>
    <w:p w:rsidR="00E72697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39" style="width:148.5pt;height:86.25pt;margin-top:15pt;margin-left:544.05pt;position:absolute;z-index:251719680">
            <v:textbox>
              <w:txbxContent>
                <w:p w:rsidR="00DB6827" w:rsidRPr="00983075" w:rsidP="0098307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Центр диагностики</w:t>
                  </w:r>
                </w:p>
                <w:p w:rsidR="00DB6827" w:rsidP="00290471">
                  <w:pPr>
                    <w:spacing w:before="120"/>
                    <w:jc w:val="center"/>
                  </w:pPr>
                  <w:r>
                    <w:t>(профориентация, профконтроль, контроль здоровья</w:t>
                  </w:r>
                  <w:r w:rsidR="00290471">
                    <w:t xml:space="preserve"> и др </w:t>
                  </w:r>
                  <w: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0" style="width:148.5pt;height:86.25pt;margin-top:16.5pt;margin-left:386.55pt;position:absolute;z-index:251718656">
            <v:textbox>
              <w:txbxContent>
                <w:p w:rsidR="008B236E" w:rsidRPr="00983075" w:rsidP="00290471">
                  <w:pPr>
                    <w:spacing w:before="12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Информационный центр</w:t>
                  </w:r>
                </w:p>
                <w:p w:rsidR="008B236E" w:rsidP="00983075">
                  <w:pPr>
                    <w:jc w:val="center"/>
                  </w:pPr>
                  <w:r>
                    <w:t xml:space="preserve">(Интернет, Интранет, </w:t>
                  </w:r>
                  <w:r w:rsidR="00A93BB4">
                    <w:rPr>
                      <w:lang w:val="en-US"/>
                    </w:rPr>
                    <w:t>web</w:t>
                  </w:r>
                  <w:r>
                    <w:t>-сайт)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1" style="width:148.5pt;height:86.25pt;margin-top:15.75pt;margin-left:219.3pt;position:absolute;z-index:251717632">
            <v:textbox>
              <w:txbxContent>
                <w:p w:rsidR="00983075" w:rsidRPr="00983075" w:rsidP="0098307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Библиотека </w:t>
                  </w:r>
                </w:p>
                <w:p w:rsidR="00983075" w:rsidP="00983075">
                  <w:pPr>
                    <w:jc w:val="center"/>
                  </w:pPr>
                  <w:r>
                    <w:t xml:space="preserve">(с медиатекой </w:t>
                  </w:r>
                  <w:r w:rsidR="00A93BB4">
                    <w:br/>
                  </w:r>
                  <w:r>
                    <w:t>и цифровыми информационными ресурсами)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2" style="width:148.5pt;height:86.25pt;margin-top:15pt;margin-left:58.8pt;position:absolute;z-index:251716608">
            <v:textbox>
              <w:txbxContent>
                <w:p w:rsidR="00D91FB9" w:rsidRPr="00983075" w:rsidP="00983075">
                  <w:pPr>
                    <w:jc w:val="center"/>
                    <w:rPr>
                      <w:b/>
                    </w:rPr>
                  </w:pPr>
                  <w:r w:rsidRPr="00983075">
                    <w:rPr>
                      <w:b/>
                    </w:rPr>
                    <w:t>Системы массовой информации</w:t>
                  </w:r>
                </w:p>
                <w:p w:rsidR="00D91FB9" w:rsidP="00983075">
                  <w:pPr>
                    <w:jc w:val="center"/>
                  </w:pPr>
                  <w:r>
                    <w:t>(радиостудия, телестудия, пресс-центр, издательский комплекс)</w:t>
                  </w:r>
                </w:p>
              </w:txbxContent>
            </v:textbox>
          </v:rect>
        </w:pic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516091" w:rsidRPr="00516091" w:rsidP="00516091">
      <w:pPr>
        <w:pStyle w:val="Style3"/>
        <w:widowControl/>
        <w:spacing w:line="360" w:lineRule="auto"/>
        <w:ind w:firstLine="720"/>
        <w:jc w:val="center"/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</w:pPr>
      <w:r w:rsidR="00586ECC"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  <w:t>Коллективные формы обучения</w: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43" style="width:139.5pt;height:86.25pt;margin-top:3.45pt;margin-left:443.9pt;position:absolute;z-index:251723776">
            <v:textbox>
              <w:txbxContent>
                <w:p w:rsidR="00F460D5" w:rsidRPr="00983075" w:rsidP="002E6FA0">
                  <w:pPr>
                    <w:spacing w:before="240"/>
                    <w:jc w:val="center"/>
                    <w:rPr>
                      <w:b/>
                    </w:rPr>
                  </w:pPr>
                  <w:r w:rsidR="002E6FA0">
                    <w:rPr>
                      <w:b/>
                    </w:rPr>
                    <w:t>Факультативные</w:t>
                  </w:r>
                </w:p>
                <w:p w:rsidR="00F460D5" w:rsidP="00983075">
                  <w:pPr>
                    <w:jc w:val="center"/>
                  </w:pPr>
                  <w:r>
                    <w:t>(</w:t>
                  </w:r>
                  <w:r w:rsidR="002E6FA0">
                    <w:t xml:space="preserve">в том числе </w:t>
                  </w:r>
                  <w:r w:rsidR="00A93BB4">
                    <w:br/>
                  </w:r>
                  <w:r w:rsidR="002E6FA0">
                    <w:t>в спортивных секциях</w:t>
                  </w:r>
                  <w: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4" style="width:141.75pt;height:86.25pt;margin-top:3.45pt;margin-left:295.8pt;position:absolute;z-index:251722752">
            <v:textbox>
              <w:txbxContent>
                <w:p w:rsidR="00F460D5" w:rsidRPr="00983075" w:rsidP="00F460D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Обучение в студиях искусств</w:t>
                  </w:r>
                </w:p>
                <w:p w:rsidR="00F460D5" w:rsidP="00983075">
                  <w:pPr>
                    <w:jc w:val="center"/>
                  </w:pPr>
                  <w:r>
                    <w:t xml:space="preserve">(театральной, музыкальной, </w:t>
                  </w:r>
                  <w:r w:rsidR="00A93BB4">
                    <w:br/>
                  </w:r>
                  <w:r>
                    <w:t>дизайна и др</w:t>
                  </w:r>
                  <w:r w:rsidR="00586ECC">
                    <w:t>.</w:t>
                  </w:r>
                  <w: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5" style="width:142.5pt;height:86.25pt;margin-top:3.45pt;margin-left:146.9pt;position:absolute;z-index:251721728">
            <v:textbox>
              <w:txbxContent>
                <w:p w:rsidR="00E13C71" w:rsidRPr="00983075" w:rsidP="00F460D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Работа </w:t>
                  </w:r>
                  <w:r w:rsidR="00A93BB4">
                    <w:rPr>
                      <w:b/>
                    </w:rPr>
                    <w:br/>
                  </w:r>
                  <w:r>
                    <w:rPr>
                      <w:b/>
                    </w:rPr>
                    <w:t>в исследовательских лабораториях</w:t>
                  </w:r>
                </w:p>
                <w:p w:rsidR="00E13C71" w:rsidP="00983075">
                  <w:pPr>
                    <w:jc w:val="center"/>
                  </w:pPr>
                  <w:r>
                    <w:t>(</w:t>
                  </w:r>
                  <w:r w:rsidRPr="00586ECC">
                    <w:rPr>
                      <w:sz w:val="22"/>
                      <w:szCs w:val="22"/>
                    </w:rPr>
                    <w:t xml:space="preserve">физической, </w:t>
                  </w:r>
                  <w:r w:rsidRPr="00586ECC" w:rsidR="00F460D5">
                    <w:rPr>
                      <w:sz w:val="22"/>
                      <w:szCs w:val="22"/>
                    </w:rPr>
                    <w:t>химической, биологической</w:t>
                  </w:r>
                  <w: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6" style="width:2in;height:86.25pt;margin-top:3.45pt;margin-left:-3.45pt;position:absolute;z-index:251720704">
            <v:textbox>
              <w:txbxContent>
                <w:p w:rsidR="00290471" w:rsidRPr="00983075" w:rsidP="00E13C71">
                  <w:pPr>
                    <w:spacing w:before="24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Изучение обязательных </w:t>
                  </w:r>
                  <w:r w:rsidR="00A93BB4">
                    <w:rPr>
                      <w:b/>
                    </w:rPr>
                    <w:br/>
                  </w:r>
                  <w:r>
                    <w:rPr>
                      <w:b/>
                    </w:rPr>
                    <w:t>и элективных курсов</w:t>
                  </w:r>
                </w:p>
                <w:p w:rsidR="00290471" w:rsidP="00983075">
                  <w:pPr>
                    <w:jc w:val="center"/>
                  </w:pPr>
                  <w:r>
                    <w:t>(</w:t>
                  </w:r>
                  <w:r w:rsidR="00E13C71">
                    <w:t>по профилям обучения</w:t>
                  </w:r>
                  <w: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7" style="width:138.75pt;height:86.25pt;margin-top:3.45pt;margin-left:589.8pt;position:absolute;z-index:251724800">
            <v:textbox>
              <w:txbxContent>
                <w:p w:rsidR="002E6FA0" w:rsidRPr="00983075" w:rsidP="002E6FA0">
                  <w:pPr>
                    <w:spacing w:before="24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Работа в клубах </w:t>
                  </w:r>
                  <w:r w:rsidR="00A93BB4">
                    <w:rPr>
                      <w:b/>
                    </w:rPr>
                    <w:br/>
                  </w:r>
                  <w:r>
                    <w:rPr>
                      <w:b/>
                    </w:rPr>
                    <w:t>по интересам</w:t>
                  </w:r>
                </w:p>
                <w:p w:rsidR="002E6FA0" w:rsidP="00983075">
                  <w:pPr>
                    <w:jc w:val="center"/>
                  </w:pPr>
                  <w:r>
                    <w:t>(</w:t>
                  </w:r>
                  <w:r w:rsidR="005B1C21">
                    <w:t>дискуссионном, компьютерном и др.)</w:t>
                  </w:r>
                </w:p>
              </w:txbxContent>
            </v:textbox>
          </v:rect>
        </w:pic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516091" w:rsidRPr="00516091" w:rsidP="00516091">
      <w:pPr>
        <w:pStyle w:val="Style3"/>
        <w:widowControl/>
        <w:spacing w:line="360" w:lineRule="auto"/>
        <w:ind w:firstLine="720"/>
        <w:jc w:val="center"/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</w:pPr>
      <w:r w:rsidR="00586ECC">
        <w:rPr>
          <w:rStyle w:val="FontStyle72"/>
          <w:rFonts w:ascii="Times New Roman" w:hAnsi="Times New Roman" w:cs="Times New Roman"/>
          <w:b/>
          <w:sz w:val="36"/>
          <w:szCs w:val="36"/>
          <w:u w:val="single"/>
        </w:rPr>
        <w:t>Индивидуальные формы обучения</w: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48" style="width:138.75pt;height:86.25pt;margin-top:5.45pt;margin-left:591.3pt;position:absolute;z-index:251729920">
            <v:textbox>
              <w:txbxContent>
                <w:p w:rsidR="00516091" w:rsidP="00983075">
                  <w:pPr>
                    <w:jc w:val="center"/>
                  </w:pPr>
                  <w:r w:rsidR="003B7775">
                    <w:rPr>
                      <w:b/>
                    </w:rPr>
                    <w:t xml:space="preserve">Участие </w:t>
                  </w:r>
                  <w:r w:rsidR="00A93BB4">
                    <w:rPr>
                      <w:b/>
                    </w:rPr>
                    <w:br/>
                  </w:r>
                  <w:r w:rsidR="003B7775">
                    <w:rPr>
                      <w:b/>
                    </w:rPr>
                    <w:t xml:space="preserve">в федеральных, областных </w:t>
                  </w:r>
                  <w:r w:rsidR="00A93BB4">
                    <w:rPr>
                      <w:b/>
                    </w:rPr>
                    <w:br/>
                  </w:r>
                  <w:r w:rsidR="003B7775">
                    <w:rPr>
                      <w:b/>
                    </w:rPr>
                    <w:t>и школьных олимпиадах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49" style="width:139.5pt;height:86.25pt;margin-top:5.45pt;margin-left:445.4pt;position:absolute;z-index:251728896">
            <v:textbox>
              <w:txbxContent>
                <w:p w:rsidR="00516091" w:rsidP="003B7775">
                  <w:pPr>
                    <w:spacing w:before="240"/>
                    <w:jc w:val="center"/>
                  </w:pPr>
                  <w:r w:rsidR="003B7775">
                    <w:rPr>
                      <w:b/>
                    </w:rPr>
                    <w:t>Дистанционное обучение выбранных курсов и тематики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50" style="width:141.75pt;height:86.25pt;margin-top:5.45pt;margin-left:297.3pt;position:absolute;z-index:251727872">
            <v:textbox>
              <w:txbxContent>
                <w:p w:rsidR="00516091" w:rsidP="003B7775">
                  <w:pPr>
                    <w:spacing w:before="360"/>
                    <w:jc w:val="center"/>
                  </w:pPr>
                  <w:r w:rsidR="003B7775">
                    <w:rPr>
                      <w:b/>
                    </w:rPr>
                    <w:t>Поиск информации в Интернет-классах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51" style="width:142.5pt;height:86.25pt;margin-top:5.45pt;margin-left:148.4pt;position:absolute;z-index:251726848">
            <v:textbox>
              <w:txbxContent>
                <w:p w:rsidR="00516091" w:rsidP="008E7C87">
                  <w:pPr>
                    <w:spacing w:before="240"/>
                    <w:jc w:val="center"/>
                  </w:pPr>
                  <w:r w:rsidR="008E7C87">
                    <w:rPr>
                      <w:b/>
                    </w:rPr>
                    <w:t>Работа в кружках индивидуального творчества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52" style="width:2in;height:86.25pt;margin-top:5.45pt;margin-left:-1.95pt;position:absolute;z-index:251725824">
            <v:textbox>
              <w:txbxContent>
                <w:p w:rsidR="00516091" w:rsidP="008E7C87">
                  <w:pPr>
                    <w:spacing w:before="120"/>
                    <w:jc w:val="center"/>
                  </w:pPr>
                  <w:r w:rsidR="008E7C87">
                    <w:rPr>
                      <w:b/>
                    </w:rPr>
                    <w:t xml:space="preserve">Изучение иностранных языков </w:t>
                  </w:r>
                  <w:r w:rsidR="00A93BB4">
                    <w:rPr>
                      <w:b/>
                    </w:rPr>
                    <w:br/>
                  </w:r>
                  <w:r w:rsidR="008E7C87">
                    <w:rPr>
                      <w:b/>
                    </w:rPr>
                    <w:t>в лингвистических кабинетах</w:t>
                  </w:r>
                </w:p>
              </w:txbxContent>
            </v:textbox>
          </v:rect>
        </w:pic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973D02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72B2D" w:rsidRPr="00A93BB4" w:rsidP="00A93BB4">
      <w:pPr>
        <w:pStyle w:val="Style3"/>
        <w:widowControl/>
        <w:spacing w:line="360" w:lineRule="auto"/>
        <w:ind w:firstLine="0"/>
        <w:jc w:val="center"/>
        <w:rPr>
          <w:rStyle w:val="FontStyle72"/>
          <w:rFonts w:ascii="Times New Roman" w:hAnsi="Times New Roman" w:cs="Times New Roman"/>
          <w:i/>
          <w:iCs/>
          <w:sz w:val="28"/>
          <w:szCs w:val="28"/>
        </w:rPr>
      </w:pPr>
      <w:r w:rsidRPr="00A93BB4" w:rsidR="00973D0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Рис. 4</w:t>
      </w:r>
      <w:r w:rsidR="00A93BB4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.</w:t>
      </w:r>
      <w:r w:rsidRPr="00A93BB4" w:rsidR="00973D0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Основные формы профильного обучения</w:t>
      </w:r>
    </w:p>
    <w:p w:rsidR="00D91FB9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  <w:sectPr w:rsidSect="00A93BB4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DA57F2" w:rsidRPr="00303424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A57F2" w:rsidRPr="00303424" w:rsidP="00DA57F2">
      <w:pPr>
        <w:pStyle w:val="Style3"/>
        <w:widowControl/>
        <w:spacing w:line="360" w:lineRule="auto"/>
        <w:ind w:firstLine="720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На рис. </w:t>
      </w:r>
      <w:r w:rsidR="00A93BB4">
        <w:rPr>
          <w:rStyle w:val="FontStyle72"/>
          <w:rFonts w:ascii="Times New Roman" w:hAnsi="Times New Roman" w:cs="Times New Roman"/>
          <w:sz w:val="28"/>
          <w:szCs w:val="28"/>
        </w:rPr>
        <w:t>5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приведена основная тематика учебных пособий модульной системы элективных курсов (система МОСЭК) для профильного обучения школьников по различным профилям в области информационных технологий, позволяющ</w:t>
      </w:r>
      <w:r w:rsidR="00F724D1">
        <w:rPr>
          <w:rStyle w:val="FontStyle72"/>
          <w:rFonts w:ascii="Times New Roman" w:hAnsi="Times New Roman" w:cs="Times New Roman"/>
          <w:sz w:val="28"/>
          <w:szCs w:val="28"/>
        </w:rPr>
        <w:t>ей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формировать различные вариативные программы профильного обучения и дополнительного образования детей и молодежи в области информационных технологий различного назначения [</w:t>
      </w:r>
      <w:r w:rsidRPr="009E3EC7" w:rsidR="00064315">
        <w:rPr>
          <w:rStyle w:val="FontStyle72"/>
          <w:rFonts w:ascii="Times New Roman" w:hAnsi="Times New Roman" w:cs="Times New Roman"/>
          <w:sz w:val="28"/>
          <w:szCs w:val="28"/>
        </w:rPr>
        <w:t>3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].</w:t>
      </w:r>
    </w:p>
    <w:p w:rsidR="00DA57F2" w:rsidP="00DA57F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3" style="width:482.25pt;height:28.5pt;margin-top:13.35pt;margin-left:-1.05pt;position:absolute;z-index:251730944" stroked="t" strokeweight="2.25pt">
            <v:textbox>
              <w:txbxContent>
                <w:p w:rsidR="00E55EB3" w:rsidRPr="00D66F26" w:rsidP="00D66F26">
                  <w:pPr>
                    <w:jc w:val="center"/>
                    <w:rPr>
                      <w:spacing w:val="38"/>
                      <w:sz w:val="32"/>
                      <w:szCs w:val="32"/>
                    </w:rPr>
                  </w:pPr>
                  <w:r w:rsidRPr="00D66F26">
                    <w:rPr>
                      <w:spacing w:val="38"/>
                      <w:sz w:val="32"/>
                      <w:szCs w:val="32"/>
                    </w:rPr>
                    <w:t xml:space="preserve">Основная тематика учебных </w:t>
                  </w:r>
                  <w:r w:rsidRPr="00D66F26" w:rsidR="00D66F26">
                    <w:rPr>
                      <w:spacing w:val="38"/>
                      <w:sz w:val="32"/>
                      <w:szCs w:val="32"/>
                    </w:rPr>
                    <w:t>тем</w:t>
                  </w:r>
                  <w:r w:rsidR="00D66F26">
                    <w:rPr>
                      <w:spacing w:val="38"/>
                      <w:sz w:val="32"/>
                      <w:szCs w:val="32"/>
                    </w:rPr>
                    <w:t xml:space="preserve"> по ИКТ</w:t>
                  </w:r>
                </w:p>
              </w:txbxContent>
            </v:textbox>
          </v:rect>
        </w:pict>
      </w: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54" style="position:absolute;z-index:251738112" from="406.2pt,18.45pt" to="406.2pt,52.2pt">
            <v:stroke endarrow="block"/>
          </v:line>
        </w:pict>
      </w:r>
      <w:r>
        <w:rPr>
          <w:noProof/>
          <w:sz w:val="28"/>
          <w:szCs w:val="28"/>
        </w:rPr>
        <w:pict>
          <v:line id="_x0000_s1155" style="position:absolute;z-index:251737088" from="241.95pt,17.7pt" to="241.95pt,51.45pt">
            <v:stroke endarrow="block"/>
          </v:line>
        </w:pict>
      </w:r>
      <w:r>
        <w:rPr>
          <w:noProof/>
          <w:sz w:val="28"/>
          <w:szCs w:val="28"/>
        </w:rPr>
        <w:pict>
          <v:line id="_x0000_s1156" style="position:absolute;z-index:251736064" from="75.45pt,16.95pt" to="75.45pt,50.7pt">
            <v:stroke endarrow="block"/>
          </v:line>
        </w:pict>
      </w: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57" style="width:148.5pt;height:33.75pt;margin-top:3.15pt;margin-left:165.8pt;position:absolute;z-index:251732992" stroked="t" strokeweight="2.25pt">
            <v:textbox>
              <w:txbxContent>
                <w:p w:rsidR="00AE5178" w:rsidRPr="00AE5178" w:rsidP="00AE51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E5178">
                    <w:rPr>
                      <w:b/>
                      <w:sz w:val="32"/>
                      <w:szCs w:val="32"/>
                    </w:rPr>
                    <w:t>по практикам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8" style="width:148.5pt;height:33.75pt;margin-top:4.65pt;margin-left:0.45pt;position:absolute;z-index:251731968" stroked="t" strokeweight="2.25pt">
            <v:textbox>
              <w:txbxContent>
                <w:p w:rsidR="00AE5178" w:rsidRPr="00AE5178" w:rsidP="00AE51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E5178">
                    <w:rPr>
                      <w:b/>
                      <w:sz w:val="32"/>
                      <w:szCs w:val="32"/>
                    </w:rPr>
                    <w:t>по предметам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59" style="width:148.5pt;height:33.75pt;margin-top:3.15pt;margin-left:331.2pt;position:absolute;z-index:251734016" stroked="t" strokeweight="2.25pt">
            <v:textbox>
              <w:txbxContent>
                <w:p w:rsidR="00AE5178" w:rsidRPr="00AE5178" w:rsidP="00AE51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E5178">
                    <w:rPr>
                      <w:b/>
                      <w:sz w:val="32"/>
                      <w:szCs w:val="32"/>
                    </w:rPr>
                    <w:t>по проектам</w:t>
                  </w:r>
                </w:p>
              </w:txbxContent>
            </v:textbox>
          </v:rect>
        </w:pict>
      </w: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60" style="position:absolute;z-index:251741184" from="406.95pt,13.5pt" to="406.95pt,47.25pt">
            <v:stroke endarrow="block"/>
          </v:line>
        </w:pict>
      </w:r>
      <w:r>
        <w:rPr>
          <w:noProof/>
          <w:sz w:val="28"/>
          <w:szCs w:val="28"/>
        </w:rPr>
        <w:pict>
          <v:line id="_x0000_s1161" style="position:absolute;z-index:251740160" from="241.2pt,14.25pt" to="241.2pt,48pt">
            <v:stroke endarrow="block"/>
          </v:line>
        </w:pict>
      </w:r>
      <w:r>
        <w:rPr>
          <w:noProof/>
          <w:sz w:val="28"/>
          <w:szCs w:val="28"/>
        </w:rPr>
        <w:pict>
          <v:line id="_x0000_s1162" style="position:absolute;z-index:251739136" from="74.7pt,15pt" to="74.7pt,48.75pt">
            <v:stroke endarrow="block"/>
          </v:line>
        </w:pict>
      </w: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63" style="width:484.5pt;height:293.25pt;margin-top:22.4pt;margin-left:-1.8pt;position:absolute;z-index:251735040" coordorigin="1665,8175" coordsize="9690,5865">
            <v:group id="_x0000_s1164" style="width:3060;height:5820;left:1665;position:absolute;top:8220" coordorigin="1665,7620" coordsize="3060,5820">
              <v:rect id="_x0000_s1165" style="width:3045;height:720;left:1680;position:absolute;top:7635" stroked="t" strokeweight="1.5pt">
                <v:textbox>
                  <w:txbxContent>
                    <w:p w:rsidR="00460486" w:rsidRPr="00DD2F24" w:rsidP="008708E7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>
                        <w:rPr>
                          <w:b/>
                          <w:sz w:val="20"/>
                          <w:szCs w:val="20"/>
                        </w:rPr>
                        <w:t>Персональный</w:t>
                        <w:br/>
                        <w:t>компьютер</w:t>
                      </w:r>
                    </w:p>
                  </w:txbxContent>
                </v:textbox>
              </v:rect>
              <v:rect id="_x0000_s1166" style="width:3045;height:720;left:1680;position:absolute;top:8355" stroked="t" strokeweight="1.5pt">
                <v:textbox>
                  <w:txbxContent>
                    <w:p w:rsidR="00CF3CC4" w:rsidRPr="00DD2F24" w:rsidP="00136776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8708E7">
                        <w:rPr>
                          <w:b/>
                          <w:sz w:val="20"/>
                          <w:szCs w:val="20"/>
                        </w:rPr>
                        <w:t>Основы компьютерных сетей</w:t>
                      </w:r>
                    </w:p>
                  </w:txbxContent>
                </v:textbox>
              </v:rect>
              <v:rect id="_x0000_s1167" style="width:3045;height:720;left:1680;position:absolute;top:9075" stroked="t" strokeweight="1.5pt">
                <v:textbox>
                  <w:txbxContent>
                    <w:p w:rsidR="00CF3CC4" w:rsidRPr="00DD2F24" w:rsidP="008708E7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136776">
                        <w:rPr>
                          <w:b/>
                          <w:sz w:val="20"/>
                          <w:szCs w:val="20"/>
                        </w:rPr>
                        <w:t>Информационные системы и модели</w:t>
                      </w:r>
                    </w:p>
                  </w:txbxContent>
                </v:textbox>
              </v:rect>
              <v:rect id="_x0000_s1168" style="width:3045;height:720;left:1680;position:absolute;top:9795" stroked="t" strokeweight="1.5pt">
                <v:textbox>
                  <w:txbxContent>
                    <w:p w:rsidR="00CF3CC4" w:rsidRPr="00DD2F24" w:rsidP="00C74A63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C74A63">
                        <w:rPr>
                          <w:b/>
                          <w:sz w:val="20"/>
                          <w:szCs w:val="20"/>
                        </w:rPr>
                        <w:t>Уроки Интернет</w:t>
                      </w:r>
                    </w:p>
                  </w:txbxContent>
                </v:textbox>
              </v:rect>
              <v:rect id="_x0000_s1169" style="width:3045;height:720;left:1680;position:absolute;top:10530" stroked="t" strokeweight="1.5pt">
                <v:textbox>
                  <w:txbxContent>
                    <w:p w:rsidR="00CF3CC4" w:rsidRPr="00DD2F24" w:rsidP="00DD2F24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C74A63">
                        <w:rPr>
                          <w:b/>
                          <w:sz w:val="20"/>
                          <w:szCs w:val="20"/>
                        </w:rPr>
                        <w:t>Логические задачи</w:t>
                      </w:r>
                    </w:p>
                  </w:txbxContent>
                </v:textbox>
              </v:rect>
              <v:rect id="_x0000_s1170" style="width:3045;height:720;left:1680;position:absolute;top:11250" stroked="t" strokeweight="1.5pt">
                <v:textbox>
                  <w:txbxContent>
                    <w:p w:rsidR="00CF3CC4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C74A63">
                        <w:rPr>
                          <w:b/>
                          <w:sz w:val="20"/>
                          <w:szCs w:val="20"/>
                        </w:rPr>
                        <w:t>Компьютерная графика</w:t>
                      </w:r>
                    </w:p>
                  </w:txbxContent>
                </v:textbox>
              </v:rect>
              <v:rect id="_x0000_s1171" style="width:3045;height:720;left:1680;position:absolute;top:12000" stroked="t" strokeweight="1pt">
                <v:textbox>
                  <w:txbxContent>
                    <w:p w:rsidR="00CF3CC4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C74A63">
                        <w:rPr>
                          <w:b/>
                          <w:sz w:val="20"/>
                          <w:szCs w:val="20"/>
                        </w:rPr>
                        <w:t>Электронные учебные ресурсы</w:t>
                      </w:r>
                    </w:p>
                  </w:txbxContent>
                </v:textbox>
              </v:rect>
              <v:rect id="_x0000_s1172" style="width:3045;height:720;left:1680;position:absolute;top:12720" stroked="t" strokeweight="1.5pt">
                <v:textbox>
                  <w:txbxContent>
                    <w:p w:rsidR="00CF3CC4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C74A63">
                        <w:rPr>
                          <w:b/>
                          <w:sz w:val="20"/>
                          <w:szCs w:val="20"/>
                        </w:rPr>
                        <w:t>Сетевые учебные ресурсы</w:t>
                      </w:r>
                    </w:p>
                  </w:txbxContent>
                </v:textbox>
              </v:rect>
              <v:rect id="_x0000_s1173" style="width:600;height:735;left:1665;position:absolute;top:7620" stroked="t" strokeweight="2.25pt">
                <v:textbox>
                  <w:txbxContent>
                    <w:p w:rsidR="00D028F0">
                      <w:r>
                        <w:t xml:space="preserve">1. </w:t>
                      </w:r>
                    </w:p>
                  </w:txbxContent>
                </v:textbox>
              </v:rect>
              <v:rect id="_x0000_s1174" style="width:600;height:735;left:1680;position:absolute;top:8340" stroked="t" strokeweight="2.25pt">
                <v:textbox>
                  <w:txbxContent>
                    <w:p w:rsidR="00D028F0">
                      <w:r>
                        <w:t xml:space="preserve">2. </w:t>
                      </w:r>
                    </w:p>
                  </w:txbxContent>
                </v:textbox>
              </v:rect>
              <v:rect id="_x0000_s1175" style="width:600;height:735;left:1680;position:absolute;top:9045" stroked="t" strokeweight="2.25pt">
                <v:textbox>
                  <w:txbxContent>
                    <w:p w:rsidR="00D028F0">
                      <w:r>
                        <w:t xml:space="preserve">3. </w:t>
                      </w:r>
                    </w:p>
                  </w:txbxContent>
                </v:textbox>
              </v:rect>
              <v:rect id="_x0000_s1176" style="width:600;height:735;left:1695;position:absolute;top:9780" stroked="t" strokeweight="2.25pt">
                <v:textbox>
                  <w:txbxContent>
                    <w:p w:rsidR="00D028F0">
                      <w:r w:rsidR="008708E7">
                        <w:t>4</w:t>
                      </w:r>
                      <w:r>
                        <w:t xml:space="preserve">. </w:t>
                      </w:r>
                    </w:p>
                  </w:txbxContent>
                </v:textbox>
              </v:rect>
              <v:rect id="_x0000_s1177" style="width:600;height:735;left:1695;position:absolute;top:10515" stroked="t" strokeweight="2.25pt">
                <v:textbox>
                  <w:txbxContent>
                    <w:p w:rsidR="00D028F0">
                      <w:r w:rsidR="008708E7">
                        <w:t>5</w:t>
                      </w:r>
                      <w:r>
                        <w:t xml:space="preserve">. </w:t>
                      </w:r>
                    </w:p>
                  </w:txbxContent>
                </v:textbox>
              </v:rect>
              <v:rect id="_x0000_s1178" style="width:600;height:735;left:1680;position:absolute;top:11250" stroked="t" strokeweight="2.25pt">
                <v:textbox>
                  <w:txbxContent>
                    <w:p w:rsidR="00D028F0">
                      <w:r w:rsidR="008708E7">
                        <w:t>6</w:t>
                      </w:r>
                      <w:r>
                        <w:t xml:space="preserve">. </w:t>
                      </w:r>
                    </w:p>
                  </w:txbxContent>
                </v:textbox>
              </v:rect>
              <v:rect id="_x0000_s1179" style="width:600;height:735;left:1695;position:absolute;top:11955" stroked="t" strokeweight="2.25pt">
                <v:textbox>
                  <w:txbxContent>
                    <w:p w:rsidR="00D028F0">
                      <w:r w:rsidR="008708E7">
                        <w:t>7</w:t>
                      </w:r>
                      <w:r>
                        <w:t xml:space="preserve">. </w:t>
                      </w:r>
                    </w:p>
                  </w:txbxContent>
                </v:textbox>
              </v:rect>
              <v:rect id="_x0000_s1180" style="width:600;height:735;left:1695;position:absolute;top:12690" stroked="t" strokeweight="2.25pt">
                <v:textbox>
                  <w:txbxContent>
                    <w:p w:rsidR="00D028F0">
                      <w:r w:rsidR="008708E7">
                        <w:t>8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v:group>
            <v:group id="_x0000_s1181" style="width:3060;height:5820;left:4980;position:absolute;top:8190" coordorigin="1665,7620" coordsize="3060,5820">
              <v:rect id="_x0000_s1182" style="width:3045;height:720;left:1680;position:absolute;top:7635" stroked="t" strokeweight="1.5pt">
                <v:textbox>
                  <w:txbxContent>
                    <w:p w:rsidR="00C8452E" w:rsidRPr="00DD2F24" w:rsidP="00DD2F24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>
                        <w:rPr>
                          <w:b/>
                          <w:sz w:val="20"/>
                          <w:szCs w:val="20"/>
                        </w:rPr>
                        <w:t>Программирование</w:t>
                      </w:r>
                    </w:p>
                  </w:txbxContent>
                </v:textbox>
              </v:rect>
              <v:rect id="_x0000_s1183" style="width:3045;height:720;left:1680;position:absolute;top:8355" stroked="t" strokeweight="1.5pt">
                <v:textbox>
                  <w:txbxContent>
                    <w:p w:rsidR="00C8452E" w:rsidRPr="00DD2F24" w:rsidP="00136776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6B24F6">
                        <w:rPr>
                          <w:b/>
                          <w:sz w:val="20"/>
                          <w:szCs w:val="20"/>
                        </w:rPr>
                        <w:t>Работы в электронных таблицах</w:t>
                      </w:r>
                    </w:p>
                  </w:txbxContent>
                </v:textbox>
              </v:rect>
              <v:rect id="_x0000_s1184" style="width:3045;height:720;left:1680;position:absolute;top:9075" stroked="t" strokeweight="1.5pt">
                <v:textbox>
                  <w:txbxContent>
                    <w:p w:rsidR="00C8452E" w:rsidRPr="00DD2F24" w:rsidP="008708E7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6B24F6">
                        <w:rPr>
                          <w:b/>
                          <w:sz w:val="20"/>
                          <w:szCs w:val="20"/>
                        </w:rPr>
                        <w:t>Обработка текстовой информации</w:t>
                      </w:r>
                    </w:p>
                  </w:txbxContent>
                </v:textbox>
              </v:rect>
              <v:rect id="_x0000_s1185" style="width:3045;height:720;left:1680;position:absolute;top:9795" stroked="t" strokeweight="1.5pt">
                <v:textbox>
                  <w:txbxContent>
                    <w:p w:rsidR="00C8452E" w:rsidRPr="00DD2F24" w:rsidP="00DD2F24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6B24F6">
                        <w:rPr>
                          <w:b/>
                          <w:sz w:val="20"/>
                          <w:szCs w:val="20"/>
                          <w:lang w:val="en-US"/>
                        </w:rPr>
                        <w:t>Web</w:t>
                      </w:r>
                      <w:r w:rsidRPr="00DD2F24" w:rsidR="006B24F6">
                        <w:rPr>
                          <w:b/>
                          <w:sz w:val="20"/>
                          <w:szCs w:val="20"/>
                        </w:rPr>
                        <w:t>-конструирование</w:t>
                      </w:r>
                    </w:p>
                  </w:txbxContent>
                </v:textbox>
              </v:rect>
              <v:rect id="_x0000_s1186" style="width:3045;height:720;left:1680;position:absolute;top:1053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D413E1">
                        <w:rPr>
                          <w:b/>
                          <w:sz w:val="20"/>
                          <w:szCs w:val="20"/>
                        </w:rPr>
                        <w:t xml:space="preserve">Школьный сайт </w:t>
                        <w:br/>
                        <w:t>в Интернет</w:t>
                      </w:r>
                    </w:p>
                  </w:txbxContent>
                </v:textbox>
              </v:rect>
              <v:rect id="_x0000_s1187" style="width:3045;height:720;left:1680;position:absolute;top:1125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D2F24" w:rsidR="00D413E1">
                        <w:rPr>
                          <w:b/>
                          <w:sz w:val="20"/>
                          <w:szCs w:val="20"/>
                        </w:rPr>
                        <w:t xml:space="preserve">Анимация в </w:t>
                      </w:r>
                      <w:r w:rsidRPr="00DD2F24" w:rsidR="00D413E1">
                        <w:rPr>
                          <w:b/>
                          <w:sz w:val="20"/>
                          <w:szCs w:val="20"/>
                          <w:lang w:val="en-US"/>
                        </w:rPr>
                        <w:t>Macromedia Flash MX</w:t>
                      </w:r>
                    </w:p>
                  </w:txbxContent>
                </v:textbox>
              </v:rect>
              <v:rect id="_x0000_s1188" style="width:3045;height:720;left:1680;position:absolute;top:12000" stroked="t" strokeweight="1pt">
                <v:textbox>
                  <w:txbxContent>
                    <w:p w:rsidR="00C8452E" w:rsidRPr="00DD2F24" w:rsidP="00332C15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332C15">
                        <w:rPr>
                          <w:b/>
                          <w:sz w:val="20"/>
                          <w:szCs w:val="20"/>
                        </w:rPr>
                        <w:t>Видеопрезентация</w:t>
                      </w:r>
                    </w:p>
                  </w:txbxContent>
                </v:textbox>
              </v:rect>
              <v:rect id="_x0000_s1189" style="width:3045;height:720;left:1680;position:absolute;top:1272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797825">
                        <w:rPr>
                          <w:b/>
                          <w:sz w:val="20"/>
                          <w:szCs w:val="20"/>
                        </w:rPr>
                        <w:t>Компьютерная графика</w:t>
                      </w:r>
                    </w:p>
                  </w:txbxContent>
                </v:textbox>
              </v:rect>
              <v:rect id="_x0000_s1190" style="width:600;height:735;left:1665;position:absolute;top:7620" stroked="t" strokeweight="2.25pt">
                <v:textbox>
                  <w:txbxContent>
                    <w:p w:rsidR="00C8452E">
                      <w:r>
                        <w:t xml:space="preserve">1. </w:t>
                      </w:r>
                    </w:p>
                  </w:txbxContent>
                </v:textbox>
              </v:rect>
              <v:rect id="_x0000_s1191" style="width:600;height:735;left:1680;position:absolute;top:8340" stroked="t" strokeweight="2.25pt">
                <v:textbox>
                  <w:txbxContent>
                    <w:p w:rsidR="00C8452E">
                      <w:r>
                        <w:t xml:space="preserve">2. </w:t>
                      </w:r>
                    </w:p>
                  </w:txbxContent>
                </v:textbox>
              </v:rect>
              <v:rect id="_x0000_s1192" style="width:600;height:735;left:1680;position:absolute;top:9045" stroked="t" strokeweight="2.25pt">
                <v:textbox>
                  <w:txbxContent>
                    <w:p w:rsidR="00C8452E">
                      <w:r>
                        <w:t xml:space="preserve">3. </w:t>
                      </w:r>
                    </w:p>
                  </w:txbxContent>
                </v:textbox>
              </v:rect>
              <v:rect id="_x0000_s1193" style="width:600;height:735;left:1695;position:absolute;top:9780" stroked="t" strokeweight="2.25pt">
                <v:textbox>
                  <w:txbxContent>
                    <w:p w:rsidR="00C8452E">
                      <w:r>
                        <w:t xml:space="preserve">4. </w:t>
                      </w:r>
                    </w:p>
                  </w:txbxContent>
                </v:textbox>
              </v:rect>
              <v:rect id="_x0000_s1194" style="width:600;height:735;left:1695;position:absolute;top:10515" stroked="t" strokeweight="2.25pt">
                <v:textbox>
                  <w:txbxContent>
                    <w:p w:rsidR="00C8452E">
                      <w:r>
                        <w:t xml:space="preserve">5. </w:t>
                      </w:r>
                    </w:p>
                  </w:txbxContent>
                </v:textbox>
              </v:rect>
              <v:rect id="_x0000_s1195" style="width:600;height:735;left:1680;position:absolute;top:11250" stroked="t" strokeweight="2.25pt">
                <v:textbox>
                  <w:txbxContent>
                    <w:p w:rsidR="00C8452E">
                      <w:r>
                        <w:t xml:space="preserve">6. </w:t>
                      </w:r>
                    </w:p>
                  </w:txbxContent>
                </v:textbox>
              </v:rect>
              <v:rect id="_x0000_s1196" style="width:600;height:735;left:1695;position:absolute;top:11955" stroked="t" strokeweight="2.25pt">
                <v:textbox>
                  <w:txbxContent>
                    <w:p w:rsidR="00C8452E">
                      <w:r>
                        <w:t xml:space="preserve">7. </w:t>
                      </w:r>
                    </w:p>
                  </w:txbxContent>
                </v:textbox>
              </v:rect>
              <v:rect id="_x0000_s1197" style="width:600;height:735;left:1695;position:absolute;top:12690" stroked="t" strokeweight="2.25pt">
                <v:textbox>
                  <w:txbxContent>
                    <w:p w:rsidR="00C8452E">
                      <w:r>
                        <w:t xml:space="preserve">8. </w:t>
                      </w:r>
                    </w:p>
                  </w:txbxContent>
                </v:textbox>
              </v:rect>
            </v:group>
            <v:group id="_x0000_s1198" style="width:3060;height:5820;left:8295;position:absolute;top:8175" coordorigin="1665,7620" coordsize="3060,5820">
              <v:rect id="_x0000_s1199" style="width:3045;height:720;left:1680;position:absolute;top:7635" stroked="t" strokeweight="1.5pt">
                <v:textbox>
                  <w:txbxContent>
                    <w:p w:rsidR="00C8452E" w:rsidRPr="00DD2F24" w:rsidP="008708E7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797825">
                        <w:rPr>
                          <w:b/>
                          <w:sz w:val="20"/>
                          <w:szCs w:val="20"/>
                        </w:rPr>
                        <w:t>Создание почтового ящика</w:t>
                      </w:r>
                    </w:p>
                  </w:txbxContent>
                </v:textbox>
              </v:rect>
              <v:rect id="_x0000_s1200" style="width:3045;height:720;left:1680;position:absolute;top:8355" stroked="t" strokeweight="1.5pt">
                <v:textbox>
                  <w:txbxContent>
                    <w:p w:rsidR="00C8452E" w:rsidRPr="00DD2F24" w:rsidP="00DD2F24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797825">
                        <w:rPr>
                          <w:b/>
                          <w:sz w:val="20"/>
                          <w:szCs w:val="20"/>
                        </w:rPr>
                        <w:t>Работа с квестами</w:t>
                      </w:r>
                    </w:p>
                  </w:txbxContent>
                </v:textbox>
              </v:rect>
              <v:rect id="_x0000_s1201" style="width:3045;height:720;left:1680;position:absolute;top:9075" stroked="t" strokeweight="1.5pt">
                <v:textbox>
                  <w:txbxContent>
                    <w:p w:rsidR="00C8452E" w:rsidRPr="00DD2F24" w:rsidP="008708E7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EA23EC">
                        <w:rPr>
                          <w:b/>
                          <w:sz w:val="20"/>
                          <w:szCs w:val="20"/>
                        </w:rPr>
                        <w:t>Работа с поисковыми системами</w:t>
                      </w:r>
                    </w:p>
                  </w:txbxContent>
                </v:textbox>
              </v:rect>
              <v:rect id="_x0000_s1202" style="width:3045;height:720;left:1680;position:absolute;top:9795" stroked="t" strokeweight="1.5pt">
                <v:textbox>
                  <w:txbxContent>
                    <w:p w:rsidR="00C8452E" w:rsidRPr="00DD2F24" w:rsidP="00C74A63">
                      <w:pPr>
                        <w:spacing w:before="120"/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E82B44">
                        <w:rPr>
                          <w:b/>
                          <w:sz w:val="20"/>
                          <w:szCs w:val="20"/>
                        </w:rPr>
                        <w:t>Работа в Интернет</w:t>
                      </w:r>
                    </w:p>
                  </w:txbxContent>
                </v:textbox>
              </v:rect>
              <v:rect id="_x0000_s1203" style="width:3045;height:720;left:1680;position:absolute;top:1053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E82B44">
                        <w:rPr>
                          <w:b/>
                          <w:sz w:val="20"/>
                          <w:szCs w:val="20"/>
                        </w:rPr>
                        <w:t>Создание информа</w:t>
                      </w:r>
                      <w:r w:rsidRPr="00DD2F24" w:rsidR="00E364E4">
                        <w:rPr>
                          <w:b/>
                          <w:sz w:val="20"/>
                          <w:szCs w:val="20"/>
                        </w:rPr>
                        <w:t>-</w:t>
                        <w:br/>
                      </w:r>
                      <w:r w:rsidRPr="00DD2F24" w:rsidR="00E82B44">
                        <w:rPr>
                          <w:b/>
                          <w:sz w:val="20"/>
                          <w:szCs w:val="20"/>
                        </w:rPr>
                        <w:t>ционного</w:t>
                      </w:r>
                      <w:r w:rsidRPr="00DD2F24" w:rsidR="00E364E4">
                        <w:rPr>
                          <w:b/>
                          <w:sz w:val="20"/>
                          <w:szCs w:val="20"/>
                        </w:rPr>
                        <w:t xml:space="preserve"> бюллетеня</w:t>
                      </w:r>
                    </w:p>
                  </w:txbxContent>
                </v:textbox>
              </v:rect>
              <v:rect id="_x0000_s1204" style="width:3045;height:720;left:1680;position:absolute;top:1125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E364E4">
                        <w:rPr>
                          <w:b/>
                          <w:sz w:val="20"/>
                          <w:szCs w:val="20"/>
                        </w:rPr>
                        <w:t>Разработка маркетингового плана</w:t>
                      </w:r>
                    </w:p>
                  </w:txbxContent>
                </v:textbox>
              </v:rect>
              <v:rect id="_x0000_s1205" style="width:3045;height:720;left:1680;position:absolute;top:12000" stroked="t" strokeweight="1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F262DF">
                        <w:rPr>
                          <w:b/>
                          <w:sz w:val="20"/>
                          <w:szCs w:val="20"/>
                        </w:rPr>
                        <w:t xml:space="preserve">Грамотный </w:t>
                      </w:r>
                      <w:r w:rsidR="00DD2F2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Pr="00DD2F24" w:rsidR="00F262DF">
                        <w:rPr>
                          <w:b/>
                          <w:sz w:val="20"/>
                          <w:szCs w:val="20"/>
                        </w:rPr>
                        <w:t>покупатель</w:t>
                      </w:r>
                    </w:p>
                  </w:txbxContent>
                </v:textbox>
              </v:rect>
              <v:rect id="_x0000_s1206" style="width:3045;height:720;left:1680;position:absolute;top:12720" stroked="t" strokeweight="1.5pt">
                <v:textbox>
                  <w:txbxContent>
                    <w:p w:rsidR="00C8452E" w:rsidRPr="00DD2F24" w:rsidP="00C74A63">
                      <w:pPr>
                        <w:ind w:left="567"/>
                        <w:rPr>
                          <w:b/>
                          <w:sz w:val="20"/>
                          <w:szCs w:val="20"/>
                        </w:rPr>
                      </w:pPr>
                      <w:r w:rsidRPr="00DD2F24" w:rsidR="00F262DF">
                        <w:rPr>
                          <w:b/>
                          <w:sz w:val="20"/>
                          <w:szCs w:val="20"/>
                        </w:rPr>
                        <w:t>Портфолио для успешной работы</w:t>
                      </w:r>
                    </w:p>
                  </w:txbxContent>
                </v:textbox>
              </v:rect>
              <v:rect id="_x0000_s1207" style="width:600;height:735;left:1665;position:absolute;top:7620" stroked="t" strokeweight="2.25pt">
                <v:textbox>
                  <w:txbxContent>
                    <w:p w:rsidR="00C8452E">
                      <w:r>
                        <w:t xml:space="preserve">1. </w:t>
                      </w:r>
                    </w:p>
                  </w:txbxContent>
                </v:textbox>
              </v:rect>
              <v:rect id="_x0000_s1208" style="width:600;height:735;left:1680;position:absolute;top:8340" stroked="t" strokeweight="2.25pt">
                <v:textbox>
                  <w:txbxContent>
                    <w:p w:rsidR="00C8452E">
                      <w:r>
                        <w:t xml:space="preserve">2. </w:t>
                      </w:r>
                    </w:p>
                  </w:txbxContent>
                </v:textbox>
              </v:rect>
              <v:rect id="_x0000_s1209" style="width:600;height:735;left:1680;position:absolute;top:9045" stroked="t" strokeweight="2.25pt">
                <v:textbox>
                  <w:txbxContent>
                    <w:p w:rsidR="00C8452E">
                      <w:r>
                        <w:t xml:space="preserve">3. </w:t>
                      </w:r>
                    </w:p>
                  </w:txbxContent>
                </v:textbox>
              </v:rect>
              <v:rect id="_x0000_s1210" style="width:600;height:735;left:1695;position:absolute;top:9780" stroked="t" strokeweight="2.25pt">
                <v:textbox>
                  <w:txbxContent>
                    <w:p w:rsidR="00C8452E">
                      <w:r>
                        <w:t xml:space="preserve">4. </w:t>
                      </w:r>
                    </w:p>
                  </w:txbxContent>
                </v:textbox>
              </v:rect>
              <v:rect id="_x0000_s1211" style="width:600;height:735;left:1695;position:absolute;top:10515" stroked="t" strokeweight="2.25pt">
                <v:textbox>
                  <w:txbxContent>
                    <w:p w:rsidR="00C8452E">
                      <w:r>
                        <w:t xml:space="preserve">5. </w:t>
                      </w:r>
                    </w:p>
                  </w:txbxContent>
                </v:textbox>
              </v:rect>
              <v:rect id="_x0000_s1212" style="width:600;height:735;left:1680;position:absolute;top:11250" stroked="t" strokeweight="2.25pt">
                <v:textbox>
                  <w:txbxContent>
                    <w:p w:rsidR="00C8452E">
                      <w:r>
                        <w:t xml:space="preserve">6. </w:t>
                      </w:r>
                    </w:p>
                  </w:txbxContent>
                </v:textbox>
              </v:rect>
              <v:rect id="_x0000_s1213" style="width:600;height:735;left:1695;position:absolute;top:11955" stroked="t" strokeweight="2.25pt">
                <v:textbox>
                  <w:txbxContent>
                    <w:p w:rsidR="00C8452E">
                      <w:r>
                        <w:t xml:space="preserve">7. </w:t>
                      </w:r>
                    </w:p>
                  </w:txbxContent>
                </v:textbox>
              </v:rect>
              <v:rect id="_x0000_s1214" style="width:600;height:735;left:1695;position:absolute;top:12690" stroked="t" strokeweight="2.25pt">
                <v:textbox>
                  <w:txbxContent>
                    <w:p w:rsidR="00C8452E">
                      <w:r>
                        <w:t xml:space="preserve">8. </w:t>
                      </w:r>
                    </w:p>
                  </w:txbxContent>
                </v:textbox>
              </v:rect>
            </v:group>
          </v:group>
        </w:pict>
      </w: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340A97" w:rsidRPr="00303424" w:rsidP="00DA57F2">
      <w:pPr>
        <w:spacing w:line="360" w:lineRule="auto"/>
        <w:ind w:firstLine="720"/>
        <w:jc w:val="both"/>
        <w:rPr>
          <w:sz w:val="28"/>
          <w:szCs w:val="28"/>
        </w:rPr>
      </w:pPr>
    </w:p>
    <w:p w:rsidR="00DA57F2" w:rsidRPr="00303424" w:rsidP="00DA57F2">
      <w:pPr>
        <w:pStyle w:val="Style12"/>
        <w:widowControl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755ED" w:rsidP="00C8452E">
      <w:pPr>
        <w:pStyle w:val="Style12"/>
        <w:widowControl/>
        <w:spacing w:line="360" w:lineRule="auto"/>
        <w:jc w:val="both"/>
        <w:rPr>
          <w:rStyle w:val="FontStyle72"/>
          <w:rFonts w:ascii="Times New Roman" w:hAnsi="Times New Roman" w:cs="Times New Roman"/>
          <w:sz w:val="28"/>
          <w:szCs w:val="28"/>
        </w:rPr>
      </w:pPr>
    </w:p>
    <w:p w:rsidR="00DA57F2" w:rsidRPr="00F724D1" w:rsidP="00F724D1">
      <w:pPr>
        <w:pStyle w:val="Style12"/>
        <w:widowControl/>
        <w:spacing w:line="360" w:lineRule="auto"/>
        <w:rPr>
          <w:rStyle w:val="FontStyle72"/>
          <w:rFonts w:ascii="Times New Roman" w:hAnsi="Times New Roman" w:cs="Times New Roman"/>
          <w:i/>
          <w:iCs/>
          <w:sz w:val="28"/>
          <w:szCs w:val="28"/>
        </w:rPr>
      </w:pPr>
      <w:r w:rsidRP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 w:rsidRPr="00F724D1" w:rsid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5</w:t>
      </w:r>
      <w:r w:rsid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.</w:t>
      </w:r>
      <w:r w:rsidRP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Основная тематика учебных </w:t>
      </w:r>
      <w:r w:rsidR="00E852D6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пособий</w:t>
      </w:r>
      <w:r w:rsidRP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по </w:t>
      </w:r>
      <w:r w:rsidRPr="00F724D1" w:rsidR="00C8452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информатике и ИКТ </w:t>
      </w:r>
      <w:r w:rsidR="00F724D1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br/>
      </w:r>
      <w:r w:rsidRPr="00F724D1" w:rsidR="00C8452E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в области дополнительного образования</w:t>
      </w:r>
    </w:p>
    <w:p w:rsidR="00DA57F2" w:rsidRPr="00303424" w:rsidP="00DA57F2">
      <w:pPr>
        <w:pStyle w:val="Style3"/>
        <w:widowControl/>
        <w:spacing w:line="360" w:lineRule="auto"/>
        <w:ind w:firstLine="720"/>
        <w:rPr>
          <w:rFonts w:ascii="Times New Roman" w:hAnsi="Times New Roman"/>
          <w:sz w:val="28"/>
          <w:szCs w:val="28"/>
        </w:rPr>
      </w:pPr>
    </w:p>
    <w:p w:rsidR="0027709B" w:rsidP="00DA57F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Реализация представленных предложений должна обеспечить существенное расширение масштабов дополнительного образования детей и молодежи в нашей стране и повысить эффективность использования средств обучения и квалифицированных педагогических кадров общеобразовательных профильных школ за счет их работы (на согласованных условиях) в вечернее время 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 xml:space="preserve">в 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>будн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>и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 и в выходные дни, обеспечивая функции учреждений дополнительного образования детей и молодежи. Естественно, что для этого необходимы принятие ряда решений 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 xml:space="preserve">со стороны 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>Мин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 xml:space="preserve">истерства 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>обр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 xml:space="preserve">азования и 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>науки Росси</w:t>
      </w:r>
      <w:r w:rsidR="008F3D4E">
        <w:rPr>
          <w:rStyle w:val="FontStyle72"/>
          <w:rFonts w:ascii="Times New Roman" w:hAnsi="Times New Roman" w:cs="Times New Roman"/>
          <w:sz w:val="28"/>
          <w:szCs w:val="28"/>
        </w:rPr>
        <w:t>йской Федерации</w:t>
      </w:r>
      <w:r w:rsidRPr="00303424" w:rsidR="00DA57F2">
        <w:rPr>
          <w:rStyle w:val="FontStyle72"/>
          <w:rFonts w:ascii="Times New Roman" w:hAnsi="Times New Roman" w:cs="Times New Roman"/>
          <w:sz w:val="28"/>
          <w:szCs w:val="28"/>
        </w:rPr>
        <w:t xml:space="preserve"> и муниципальных органов управления образованием и выполнение соответствующей научно- и учебно-методической работы</w:t>
      </w:r>
      <w:r w:rsidR="008F3D4E">
        <w:rPr>
          <w:color w:val="000000"/>
          <w:sz w:val="28"/>
          <w:szCs w:val="28"/>
        </w:rPr>
        <w:t>.</w:t>
      </w:r>
    </w:p>
    <w:p w:rsidR="0027709B" w:rsidP="003B120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D7E99" w:rsidRPr="002D7E99" w:rsidP="008F3D4E">
      <w:pPr>
        <w:pStyle w:val="Heading1"/>
        <w:spacing w:before="120"/>
        <w:ind w:left="709"/>
      </w:pPr>
      <w:bookmarkStart w:id="3" w:name="_Toc298682061"/>
      <w:r w:rsidR="008F3D4E">
        <w:t xml:space="preserve">3. </w:t>
      </w:r>
      <w:r w:rsidRPr="002D7E99">
        <w:t>Совершенствова</w:t>
      </w:r>
      <w:r w:rsidR="00224D0A">
        <w:t>ние дополнительного образования</w:t>
      </w:r>
      <w:bookmarkEnd w:id="3"/>
    </w:p>
    <w:p w:rsidR="002D7E99" w:rsidP="002D7E99">
      <w:pPr>
        <w:spacing w:line="360" w:lineRule="auto"/>
        <w:ind w:firstLine="709"/>
        <w:jc w:val="both"/>
        <w:rPr>
          <w:sz w:val="28"/>
          <w:szCs w:val="28"/>
        </w:rPr>
      </w:pPr>
      <w:r w:rsidRPr="00977813">
        <w:rPr>
          <w:sz w:val="28"/>
          <w:szCs w:val="28"/>
        </w:rPr>
        <w:t>В общеобразовательной системе России за последние годы наибольшие изменения произошли в старшей школе. Среди них – дифференциация школьных программ, введение углубленных курсов и курсов довузовской подготовки, изменение итоговой системы аттестации. Результативность этих изменений признается как педагогами, так и учащимися. Вместе с тем, 90</w:t>
      </w:r>
      <w:r w:rsidR="00691089">
        <w:rPr>
          <w:sz w:val="28"/>
          <w:szCs w:val="28"/>
        </w:rPr>
        <w:t xml:space="preserve"> </w:t>
      </w:r>
      <w:r w:rsidRPr="00977813">
        <w:rPr>
          <w:sz w:val="28"/>
          <w:szCs w:val="28"/>
        </w:rPr>
        <w:t>% старшеклассников по прежнему считают, что обучение в школе не позволяет им развить и реализовать свои способности, обучение в школе продолж</w:t>
      </w:r>
      <w:r>
        <w:rPr>
          <w:sz w:val="28"/>
          <w:szCs w:val="28"/>
        </w:rPr>
        <w:t xml:space="preserve">ает носить личностно-отчужденный </w:t>
      </w:r>
      <w:r w:rsidRPr="00977813">
        <w:rPr>
          <w:sz w:val="28"/>
          <w:szCs w:val="28"/>
        </w:rPr>
        <w:t>характер. Около 85</w:t>
      </w:r>
      <w:r w:rsidR="00691089">
        <w:rPr>
          <w:sz w:val="28"/>
          <w:szCs w:val="28"/>
        </w:rPr>
        <w:t xml:space="preserve"> </w:t>
      </w:r>
      <w:r w:rsidRPr="00977813">
        <w:rPr>
          <w:sz w:val="28"/>
          <w:szCs w:val="28"/>
        </w:rPr>
        <w:t>% учащихся уверены, что школа не дает им реальных ориентиров для самоопределения в будущей повседневной и профессиональной жизни. Более 90</w:t>
      </w:r>
      <w:r w:rsidR="00691089">
        <w:rPr>
          <w:sz w:val="28"/>
          <w:szCs w:val="28"/>
        </w:rPr>
        <w:t xml:space="preserve"> </w:t>
      </w:r>
      <w:r w:rsidRPr="00977813">
        <w:rPr>
          <w:sz w:val="28"/>
          <w:szCs w:val="28"/>
        </w:rPr>
        <w:t>% учащихся не согласны с тем, что в школе они получают возможность для последующей профессиональной ориентации.</w:t>
      </w:r>
    </w:p>
    <w:p w:rsidR="002D7E99" w:rsidP="002D7E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опроса учащихся в возрасте от 14 до 17 лет, проведенного НИЦ Института молодежи г.</w:t>
      </w:r>
      <w:r w:rsidR="007D1A42">
        <w:rPr>
          <w:sz w:val="28"/>
          <w:szCs w:val="28"/>
        </w:rPr>
        <w:t xml:space="preserve"> </w:t>
      </w:r>
      <w:r>
        <w:rPr>
          <w:sz w:val="28"/>
          <w:szCs w:val="28"/>
        </w:rPr>
        <w:t>Москвы, среди факторов, вызывающих наибольшую неудовлетворенность старшеклассников, выделяются:</w:t>
      </w:r>
    </w:p>
    <w:p w:rsidR="002D7E99" w:rsidP="007D1A4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необходимой материальной базы</w:t>
      </w:r>
      <w:r w:rsidR="007D1A4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современного оборудования для полноценного осуществления учебной деятельности (37,2</w:t>
      </w:r>
      <w:r w:rsidR="007D1A42">
        <w:rPr>
          <w:sz w:val="28"/>
          <w:szCs w:val="28"/>
        </w:rPr>
        <w:t xml:space="preserve"> </w:t>
      </w:r>
      <w:r>
        <w:rPr>
          <w:sz w:val="28"/>
          <w:szCs w:val="28"/>
        </w:rPr>
        <w:t>%);</w:t>
      </w:r>
    </w:p>
    <w:p w:rsidR="002D7E99" w:rsidP="007D1A4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неудовлетворительная организация учебного процесса (20,0</w:t>
      </w:r>
      <w:r w:rsidR="007D1A42">
        <w:rPr>
          <w:sz w:val="28"/>
          <w:szCs w:val="28"/>
        </w:rPr>
        <w:t xml:space="preserve"> </w:t>
      </w:r>
      <w:r>
        <w:rPr>
          <w:sz w:val="28"/>
          <w:szCs w:val="28"/>
        </w:rPr>
        <w:t>%);</w:t>
      </w:r>
    </w:p>
    <w:p w:rsidR="002D7E99" w:rsidP="007D1A4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низкое качество преподавания (20,0</w:t>
      </w:r>
      <w:r w:rsidR="007D1A42">
        <w:rPr>
          <w:sz w:val="28"/>
          <w:szCs w:val="28"/>
        </w:rPr>
        <w:t xml:space="preserve"> </w:t>
      </w:r>
      <w:r>
        <w:rPr>
          <w:sz w:val="28"/>
          <w:szCs w:val="28"/>
        </w:rPr>
        <w:t>%)</w:t>
      </w:r>
      <w:r w:rsidR="007D1A42">
        <w:rPr>
          <w:sz w:val="28"/>
          <w:szCs w:val="28"/>
        </w:rPr>
        <w:t>;</w:t>
      </w:r>
    </w:p>
    <w:p w:rsidR="007D1A42" w:rsidP="007D1A4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2D7E99">
        <w:rPr>
          <w:sz w:val="28"/>
          <w:szCs w:val="28"/>
        </w:rPr>
        <w:t>ишь 10,3</w:t>
      </w:r>
      <w:r>
        <w:rPr>
          <w:sz w:val="28"/>
          <w:szCs w:val="28"/>
        </w:rPr>
        <w:t xml:space="preserve"> </w:t>
      </w:r>
      <w:r w:rsidR="002D7E99">
        <w:rPr>
          <w:sz w:val="28"/>
          <w:szCs w:val="28"/>
        </w:rPr>
        <w:t xml:space="preserve">% учащихся считают, что они учатся в полную меру своих сил и возможностей. </w:t>
      </w:r>
    </w:p>
    <w:p w:rsidR="002D7E99" w:rsidRPr="00873B45" w:rsidP="002D7E9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Преобладание внешнего диктата в целях, содержании и технологии обучения приводит к ослаблению внутренней мотивации школьников, к их нежеланию учиться. Возникает отчуждение ученика от образования из-за несоответствия традиционных целей и форм обучения меняющимся жизненным потребностям учащихся. </w:t>
      </w:r>
      <w:r w:rsidRPr="00873B45">
        <w:rPr>
          <w:sz w:val="28"/>
          <w:szCs w:val="28"/>
        </w:rPr>
        <w:t>[</w:t>
      </w:r>
      <w:r w:rsidRPr="0063377C" w:rsidR="00190B7C">
        <w:rPr>
          <w:sz w:val="28"/>
          <w:szCs w:val="28"/>
        </w:rPr>
        <w:t>4</w:t>
      </w:r>
      <w:r w:rsidRPr="00873B45">
        <w:rPr>
          <w:sz w:val="28"/>
          <w:szCs w:val="28"/>
        </w:rPr>
        <w:t>]</w:t>
      </w:r>
    </w:p>
    <w:p w:rsidR="002D7E99" w:rsidRPr="00873B45" w:rsidP="002D7E99">
      <w:pPr>
        <w:spacing w:line="360" w:lineRule="auto"/>
        <w:ind w:firstLine="709"/>
        <w:jc w:val="both"/>
        <w:rPr>
          <w:sz w:val="28"/>
        </w:rPr>
      </w:pPr>
      <w:r w:rsidRPr="00FF008F">
        <w:rPr>
          <w:bCs/>
          <w:sz w:val="28"/>
        </w:rPr>
        <w:t>Дополнительное образование детей</w:t>
      </w:r>
      <w:r w:rsidRPr="00FF008F">
        <w:rPr>
          <w:sz w:val="28"/>
        </w:rPr>
        <w:t xml:space="preserve"> </w:t>
      </w:r>
      <w:r w:rsidR="007D1A42">
        <w:rPr>
          <w:sz w:val="28"/>
        </w:rPr>
        <w:t>–</w:t>
      </w:r>
      <w:r w:rsidRPr="00FF008F">
        <w:rPr>
          <w:sz w:val="28"/>
        </w:rPr>
        <w:t xml:space="preserve"> составная (вариативная) часть </w:t>
      </w:r>
      <w:hyperlink r:id="rId6" w:tooltip="Общее образование" w:history="1">
        <w:r w:rsidRPr="000D29B9">
          <w:rPr>
            <w:rStyle w:val="Hyperlink"/>
            <w:color w:val="000000"/>
            <w:sz w:val="28"/>
            <w:u w:val="none"/>
          </w:rPr>
          <w:t>общего образования</w:t>
        </w:r>
      </w:hyperlink>
      <w:r w:rsidRPr="000D29B9">
        <w:rPr>
          <w:sz w:val="28"/>
        </w:rPr>
        <w:t>,</w:t>
      </w:r>
      <w:r>
        <w:rPr>
          <w:sz w:val="28"/>
        </w:rPr>
        <w:t xml:space="preserve"> сущностно-</w:t>
      </w:r>
      <w:r w:rsidRPr="00FF008F">
        <w:rPr>
          <w:sz w:val="28"/>
        </w:rPr>
        <w:t>мотивированное образование, позволяющее обучающемуся приобрести устойчивую потребность в познании и творчестве, максимально реализовать себя, самоопределиться профессионально и личностно. Многими исследователями дополнительное образование детей понимается как целенаправленный процесс воспитания и обучения посредством реализации дополнител</w:t>
      </w:r>
      <w:r>
        <w:rPr>
          <w:sz w:val="28"/>
        </w:rPr>
        <w:t>ьных образовательных программ.[</w:t>
      </w:r>
      <w:r w:rsidRPr="004E3194" w:rsidR="004E3194">
        <w:rPr>
          <w:sz w:val="28"/>
        </w:rPr>
        <w:t>5</w:t>
      </w:r>
      <w:r w:rsidRPr="00FF008F">
        <w:rPr>
          <w:sz w:val="28"/>
        </w:rPr>
        <w:t>]</w:t>
      </w:r>
    </w:p>
    <w:p w:rsidR="002D7E99" w:rsidRPr="00EE42DF" w:rsidP="002D7E99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24D2">
        <w:rPr>
          <w:sz w:val="28"/>
        </w:rPr>
        <w:t xml:space="preserve">Современная педагогика характеризует термином </w:t>
      </w:r>
      <w:r w:rsidR="0063377C">
        <w:rPr>
          <w:sz w:val="28"/>
        </w:rPr>
        <w:t>«</w:t>
      </w:r>
      <w:r w:rsidRPr="002724D2">
        <w:rPr>
          <w:sz w:val="28"/>
        </w:rPr>
        <w:t>дополнительное образование</w:t>
      </w:r>
      <w:r w:rsidR="0063377C">
        <w:rPr>
          <w:sz w:val="28"/>
        </w:rPr>
        <w:t>»</w:t>
      </w:r>
      <w:r w:rsidRPr="002724D2">
        <w:rPr>
          <w:sz w:val="28"/>
        </w:rPr>
        <w:t xml:space="preserve"> всю сферу образования, которая находится за пределами общеобразовательного государственного стандарта. </w:t>
      </w:r>
    </w:p>
    <w:p w:rsidR="002D7E99" w:rsidRPr="00873B45" w:rsidP="002D7E99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724D2">
        <w:rPr>
          <w:sz w:val="28"/>
        </w:rPr>
        <w:t>По своему содержанию дополнительное образование детей является всеохватывающим. В окружающей нас действительности, будь то живая или неживая природа, система общественных отношений</w:t>
      </w:r>
      <w:r w:rsidR="0063377C">
        <w:rPr>
          <w:sz w:val="28"/>
        </w:rPr>
        <w:t xml:space="preserve"> или</w:t>
      </w:r>
      <w:r w:rsidRPr="002724D2">
        <w:rPr>
          <w:sz w:val="28"/>
        </w:rPr>
        <w:t xml:space="preserve"> сфера сознания, нет ничего, что не могло бы стать предметом дополнительного образования. Именно поэтому оно в состоянии удовлетворять самые разнообразные интересы личности. </w:t>
      </w:r>
    </w:p>
    <w:p w:rsidR="002D7E99" w:rsidRPr="002724D2" w:rsidP="002D7E99">
      <w:pPr>
        <w:spacing w:line="360" w:lineRule="auto"/>
        <w:ind w:firstLine="709"/>
        <w:jc w:val="both"/>
        <w:rPr>
          <w:sz w:val="28"/>
        </w:rPr>
      </w:pPr>
      <w:r w:rsidRPr="002724D2">
        <w:rPr>
          <w:sz w:val="28"/>
        </w:rPr>
        <w:t xml:space="preserve">В настоящее время дополнительное образование детей представлено целым рядом направлений. Основными среди них принято считать следующие: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художественно-эстетическое;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научно-техническое;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спортивно-техническое;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эколого-биологическое;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физкультурно-оздоровительное;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туристско-краеведческое;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военно-патриотическое;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социально-педагогическое;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культурологическое; </w:t>
      </w:r>
    </w:p>
    <w:p w:rsidR="002D7E99" w:rsidRPr="0063377C" w:rsidP="0063377C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63377C">
        <w:rPr>
          <w:sz w:val="28"/>
          <w:szCs w:val="28"/>
        </w:rPr>
        <w:t xml:space="preserve">экономико-правовое. </w:t>
      </w:r>
    </w:p>
    <w:p w:rsidR="002D7E99" w:rsidRPr="00310C70" w:rsidP="002D7E99">
      <w:pPr>
        <w:spacing w:line="360" w:lineRule="auto"/>
        <w:ind w:firstLine="709"/>
        <w:jc w:val="both"/>
      </w:pPr>
      <w:r w:rsidRPr="002724D2">
        <w:rPr>
          <w:sz w:val="28"/>
        </w:rPr>
        <w:t xml:space="preserve">Этот список является открытым и может быть </w:t>
      </w:r>
      <w:r w:rsidR="0063377C">
        <w:rPr>
          <w:sz w:val="28"/>
        </w:rPr>
        <w:t>д</w:t>
      </w:r>
      <w:r w:rsidRPr="002724D2">
        <w:rPr>
          <w:sz w:val="28"/>
        </w:rPr>
        <w:t xml:space="preserve">ополнен в соответствии с запросами детей и их родителей. </w:t>
      </w:r>
      <w:r w:rsidR="0063377C">
        <w:rPr>
          <w:sz w:val="28"/>
        </w:rPr>
        <w:t xml:space="preserve">Общая же </w:t>
      </w:r>
      <w:r w:rsidRPr="002724D2">
        <w:rPr>
          <w:sz w:val="28"/>
        </w:rPr>
        <w:t xml:space="preserve">организация </w:t>
      </w:r>
      <w:r w:rsidR="0063377C">
        <w:rPr>
          <w:sz w:val="28"/>
        </w:rPr>
        <w:t xml:space="preserve">дополнительного образования </w:t>
      </w:r>
      <w:r w:rsidRPr="002724D2">
        <w:rPr>
          <w:sz w:val="28"/>
        </w:rPr>
        <w:t>зависит</w:t>
      </w:r>
      <w:r w:rsidR="0063377C">
        <w:rPr>
          <w:sz w:val="28"/>
        </w:rPr>
        <w:t xml:space="preserve"> </w:t>
      </w:r>
      <w:r w:rsidRPr="002724D2">
        <w:rPr>
          <w:sz w:val="28"/>
        </w:rPr>
        <w:t xml:space="preserve">от педагогов и администрации школ </w:t>
      </w:r>
      <w:r w:rsidRPr="00310C70">
        <w:rPr>
          <w:sz w:val="28"/>
        </w:rPr>
        <w:t>[</w:t>
      </w:r>
      <w:r w:rsidRPr="0063377C" w:rsidR="004E3194">
        <w:rPr>
          <w:sz w:val="28"/>
        </w:rPr>
        <w:t>11</w:t>
      </w:r>
      <w:r w:rsidRPr="002D7E99">
        <w:rPr>
          <w:sz w:val="28"/>
        </w:rPr>
        <w:t>]</w:t>
      </w:r>
      <w:r w:rsidRPr="002724D2" w:rsidR="0063377C">
        <w:rPr>
          <w:sz w:val="28"/>
        </w:rPr>
        <w:t>.</w:t>
      </w:r>
    </w:p>
    <w:p w:rsidR="002B529E" w:rsidP="0063377C">
      <w:pPr>
        <w:spacing w:line="360" w:lineRule="auto"/>
        <w:ind w:firstLine="709"/>
        <w:jc w:val="both"/>
        <w:rPr>
          <w:sz w:val="28"/>
          <w:szCs w:val="28"/>
        </w:rPr>
      </w:pPr>
      <w:r w:rsidRPr="00150D01" w:rsidR="002D7E99">
        <w:rPr>
          <w:sz w:val="28"/>
          <w:szCs w:val="28"/>
        </w:rPr>
        <w:t>Сегодня общество нуждается в школе, которая может подготовить делового человека, отличающегося высоким уровнем творчества и профессионализма, обладающего нравственной позицией, широтой компетенций. Школа отда</w:t>
      </w:r>
      <w:r w:rsidR="00D6139A">
        <w:rPr>
          <w:sz w:val="28"/>
          <w:szCs w:val="28"/>
        </w:rPr>
        <w:t>е</w:t>
      </w:r>
      <w:r w:rsidRPr="00150D01" w:rsidR="002D7E99">
        <w:rPr>
          <w:sz w:val="28"/>
          <w:szCs w:val="28"/>
        </w:rPr>
        <w:t>т себе отч</w:t>
      </w:r>
      <w:r w:rsidR="00D6139A">
        <w:rPr>
          <w:sz w:val="28"/>
          <w:szCs w:val="28"/>
        </w:rPr>
        <w:t>е</w:t>
      </w:r>
      <w:r w:rsidRPr="00150D01" w:rsidR="002D7E99">
        <w:rPr>
          <w:sz w:val="28"/>
          <w:szCs w:val="28"/>
        </w:rPr>
        <w:t xml:space="preserve">т, что в начале </w:t>
      </w:r>
      <w:r w:rsidRPr="00150D01" w:rsidR="002D7E99">
        <w:rPr>
          <w:sz w:val="28"/>
          <w:szCs w:val="28"/>
          <w:lang w:val="en-US"/>
        </w:rPr>
        <w:t>XXI</w:t>
      </w:r>
      <w:r w:rsidRPr="00150D01" w:rsidR="002D7E99">
        <w:rPr>
          <w:sz w:val="28"/>
          <w:szCs w:val="28"/>
        </w:rPr>
        <w:t xml:space="preserve"> века стала очевидна необходимость серь</w:t>
      </w:r>
      <w:r w:rsidR="004C5CC0">
        <w:rPr>
          <w:sz w:val="28"/>
          <w:szCs w:val="28"/>
        </w:rPr>
        <w:t>е</w:t>
      </w:r>
      <w:r w:rsidRPr="00150D01" w:rsidR="002D7E99">
        <w:rPr>
          <w:sz w:val="28"/>
          <w:szCs w:val="28"/>
        </w:rPr>
        <w:t>зной модернизации школьного образования. Россия вс</w:t>
      </w:r>
      <w:r w:rsidR="004C5CC0">
        <w:rPr>
          <w:sz w:val="28"/>
          <w:szCs w:val="28"/>
        </w:rPr>
        <w:t>е</w:t>
      </w:r>
      <w:r w:rsidRPr="00150D01" w:rsidR="002D7E99">
        <w:rPr>
          <w:sz w:val="28"/>
          <w:szCs w:val="28"/>
        </w:rPr>
        <w:t xml:space="preserve"> больше становится страной</w:t>
      </w:r>
      <w:r w:rsidR="004C5CC0">
        <w:rPr>
          <w:sz w:val="28"/>
          <w:szCs w:val="28"/>
        </w:rPr>
        <w:t>,</w:t>
      </w:r>
      <w:r w:rsidRPr="00150D01" w:rsidR="002D7E99">
        <w:rPr>
          <w:sz w:val="28"/>
          <w:szCs w:val="28"/>
        </w:rPr>
        <w:t xml:space="preserve"> открытой миру, </w:t>
      </w:r>
      <w:r w:rsidR="004C5CC0">
        <w:rPr>
          <w:sz w:val="28"/>
          <w:szCs w:val="28"/>
        </w:rPr>
        <w:t xml:space="preserve">страной, </w:t>
      </w:r>
      <w:r w:rsidRPr="00150D01" w:rsidR="002D7E99">
        <w:rPr>
          <w:sz w:val="28"/>
          <w:szCs w:val="28"/>
        </w:rPr>
        <w:t xml:space="preserve">где строится рыночная экономика и правовое государство, в котором на первое место должен быть поставлен человек, обладающий значительно большей, чем раньше, мерой свободы и личной ответственности. В соответствии с распоряжением правительства Российской Федерации от 29 декабря </w:t>
      </w:r>
      <w:smartTag w:uri="urn:schemas-microsoft-com:office:smarttags" w:element="metricconverter">
        <w:smartTagPr>
          <w:attr w:name="ProductID" w:val="2001 г"/>
        </w:smartTagPr>
        <w:r w:rsidRPr="00150D01" w:rsidR="002D7E99">
          <w:rPr>
            <w:sz w:val="28"/>
            <w:szCs w:val="28"/>
          </w:rPr>
          <w:t>2001 г</w:t>
        </w:r>
      </w:smartTag>
      <w:r w:rsidRPr="00150D01" w:rsidR="002D7E99">
        <w:rPr>
          <w:sz w:val="28"/>
          <w:szCs w:val="28"/>
        </w:rPr>
        <w:t>. №</w:t>
      </w:r>
      <w:r w:rsidR="004C5CC0">
        <w:rPr>
          <w:sz w:val="28"/>
          <w:szCs w:val="28"/>
        </w:rPr>
        <w:t xml:space="preserve"> </w:t>
      </w:r>
      <w:r w:rsidRPr="00150D01" w:rsidR="002D7E99">
        <w:rPr>
          <w:sz w:val="28"/>
          <w:szCs w:val="28"/>
        </w:rPr>
        <w:t xml:space="preserve">1756 об одобрении «Концепции модернизации российского образования до </w:t>
      </w:r>
      <w:smartTag w:uri="urn:schemas-microsoft-com:office:smarttags" w:element="metricconverter">
        <w:smartTagPr>
          <w:attr w:name="ProductID" w:val="2010 г"/>
        </w:smartTagPr>
        <w:r w:rsidRPr="00150D01" w:rsidR="002D7E99">
          <w:rPr>
            <w:sz w:val="28"/>
            <w:szCs w:val="28"/>
          </w:rPr>
          <w:t>2010 г</w:t>
        </w:r>
      </w:smartTag>
      <w:r w:rsidRPr="00150D01" w:rsidR="002D7E99">
        <w:rPr>
          <w:sz w:val="28"/>
          <w:szCs w:val="28"/>
        </w:rPr>
        <w:t>.»</w:t>
      </w:r>
      <w:r w:rsidR="004C5CC0">
        <w:rPr>
          <w:sz w:val="28"/>
          <w:szCs w:val="28"/>
        </w:rPr>
        <w:t>,</w:t>
      </w:r>
      <w:r w:rsidRPr="00150D01" w:rsidR="002D7E99">
        <w:rPr>
          <w:sz w:val="28"/>
          <w:szCs w:val="28"/>
        </w:rPr>
        <w:t xml:space="preserve"> на старшей ступени общеобразовательной школы предусматривается профильное обучение.</w:t>
      </w:r>
      <w:r w:rsidR="002D7E99">
        <w:rPr>
          <w:sz w:val="28"/>
          <w:szCs w:val="28"/>
        </w:rPr>
        <w:t xml:space="preserve"> Концепцией профильного обучения на старшей степени общего образования и Федеральным базисным учебным планом определены основные профили обучения школьников. На рис. </w:t>
      </w:r>
      <w:r w:rsidR="001F5E1E">
        <w:rPr>
          <w:sz w:val="28"/>
          <w:szCs w:val="28"/>
        </w:rPr>
        <w:t>6</w:t>
      </w:r>
      <w:r w:rsidR="002D7E99">
        <w:rPr>
          <w:sz w:val="28"/>
          <w:szCs w:val="28"/>
        </w:rPr>
        <w:t xml:space="preserve"> показаны эти профили и </w:t>
      </w:r>
      <w:r w:rsidR="001F5E1E">
        <w:rPr>
          <w:sz w:val="28"/>
          <w:szCs w:val="28"/>
        </w:rPr>
        <w:t xml:space="preserve">их </w:t>
      </w:r>
      <w:r w:rsidR="002D7E99">
        <w:rPr>
          <w:sz w:val="28"/>
          <w:szCs w:val="28"/>
        </w:rPr>
        <w:t>взаимодействие с направлениями дополнительного образования.</w:t>
      </w:r>
    </w:p>
    <w:p w:rsidR="002D7E99" w:rsidP="002D7E99">
      <w:pPr>
        <w:pStyle w:val="NormalWeb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="002B529E">
        <w:rPr>
          <w:sz w:val="28"/>
          <w:szCs w:val="28"/>
        </w:rPr>
        <w:br w:type="page"/>
      </w:r>
    </w:p>
    <w:p w:rsidR="002D7E99" w:rsidP="002D7E99">
      <w:r>
        <w:rPr>
          <w:noProof/>
          <w:lang w:bidi="bo-CN"/>
        </w:rPr>
        <w:pict>
          <v:line id="_x0000_s1215" style="flip:x y;position:absolute;z-index:251684864" from="211.2pt,147.3pt" to="254.7pt,151.8pt">
            <v:stroke startarrow="block" endarrow="block"/>
          </v:line>
        </w:pict>
      </w:r>
      <w:r>
        <w:rPr>
          <w:noProof/>
          <w:lang w:bidi="bo-CN"/>
        </w:rPr>
        <w:pict>
          <v:line id="_x0000_s1216" style="flip:x y;position:absolute;z-index:251683840" from="211.95pt,62.55pt" to="253.95pt,120.3pt">
            <v:stroke startarrow="block" endarrow="block"/>
          </v:line>
        </w:pict>
      </w:r>
      <w:r>
        <w:rPr>
          <w:noProof/>
          <w:lang w:bidi="bo-CN"/>
        </w:rPr>
        <w:pict>
          <v:line id="_x0000_s1217" style="flip:x y;position:absolute;z-index:251682816" from="211.2pt,118.8pt" to="253.2pt,121.05pt">
            <v:stroke startarrow="block" endarrow="block"/>
          </v:line>
        </w:pict>
      </w:r>
      <w:r>
        <w:rPr>
          <w:noProof/>
          <w:lang w:bidi="bo-CN"/>
        </w:rPr>
        <w:pict>
          <v:line id="_x0000_s1218" style="flip:x;position:absolute;z-index:251681792" from="211.2pt,91.05pt" to="256.2pt,148.05pt">
            <v:stroke startarrow="block" endarrow="block"/>
          </v:line>
        </w:pict>
      </w:r>
      <w:r>
        <w:rPr>
          <w:noProof/>
          <w:lang w:bidi="bo-CN"/>
        </w:rPr>
        <w:pict>
          <v:line id="_x0000_s1219" style="flip:x y;position:absolute;z-index:251680768" from="211.2pt,58.8pt" to="255.45pt,91.05pt">
            <v:stroke startarrow="block" endarrow="block"/>
          </v:line>
        </w:pict>
      </w:r>
      <w:r>
        <w:rPr>
          <w:noProof/>
          <w:lang w:bidi="bo-CN"/>
        </w:rPr>
        <w:pict>
          <v:line id="_x0000_s1220" style="flip:x;position:absolute;z-index:251679744" from="211.95pt,60.3pt" to="254.7pt,91.8pt">
            <v:stroke startarrow="block" endarrow="block"/>
          </v:line>
        </w:pict>
      </w:r>
      <w:r>
        <w:rPr>
          <w:noProof/>
          <w:lang w:bidi="bo-CN"/>
        </w:rPr>
        <w:pict>
          <v:line id="_x0000_s1221" style="flip:x;position:absolute;z-index:251678720" from="443.7pt,58.8pt" to="459.45pt,58.8pt"/>
        </w:pict>
      </w:r>
      <w:r>
        <w:rPr>
          <w:noProof/>
          <w:lang w:bidi="bo-CN"/>
        </w:rPr>
        <w:pict>
          <v:line id="_x0000_s1222" style="flip:x;position:absolute;z-index:251677696" from="442.95pt,89.55pt" to="459.45pt,89.55pt"/>
        </w:pict>
      </w:r>
      <w:r>
        <w:rPr>
          <w:noProof/>
          <w:lang w:bidi="bo-CN"/>
        </w:rPr>
        <w:pict>
          <v:line id="_x0000_s1223" style="flip:x;position:absolute;z-index:251676672" from="442.2pt,118.8pt" to="459.45pt,118.8pt"/>
        </w:pict>
      </w:r>
      <w:r>
        <w:rPr>
          <w:noProof/>
          <w:lang w:bidi="bo-CN"/>
        </w:rPr>
        <w:pict>
          <v:line id="_x0000_s1224" style="flip:x;position:absolute;z-index:251675648" from="442.95pt,150.3pt" to="460.2pt,150.3pt"/>
        </w:pict>
      </w:r>
      <w:r>
        <w:rPr>
          <w:noProof/>
          <w:lang w:bidi="bo-CN"/>
        </w:rPr>
        <w:pict>
          <v:line id="_x0000_s1225" style="position:absolute;z-index:251673600" from="9.45pt,148.05pt" to="23.7pt,148.05pt"/>
        </w:pict>
      </w:r>
      <w:r>
        <w:rPr>
          <w:noProof/>
          <w:lang w:bidi="bo-CN"/>
        </w:rPr>
        <w:pict>
          <v:line id="_x0000_s1226" style="position:absolute;z-index:251672576" from="10.2pt,119.55pt" to="24.45pt,119.55pt"/>
        </w:pict>
      </w:r>
      <w:r>
        <w:rPr>
          <w:noProof/>
          <w:lang w:bidi="bo-CN"/>
        </w:rPr>
        <w:pict>
          <v:line id="_x0000_s1227" style="position:absolute;z-index:251671552" from="9.45pt,90.3pt" to="23.7pt,90.3pt"/>
        </w:pict>
      </w:r>
      <w:r>
        <w:rPr>
          <w:noProof/>
          <w:lang w:bidi="bo-CN"/>
        </w:rPr>
        <w:pict>
          <v:line id="_x0000_s1228" style="position:absolute;z-index:251670528" from="8.7pt,61.05pt" to="24.45pt,61.05pt"/>
        </w:pict>
      </w:r>
      <w:r>
        <w:rPr>
          <w:noProof/>
          <w:lang w:bidi="bo-CN"/>
        </w:rPr>
        <w:pict>
          <v:shape id="_x0000_s1229" type="#_x0000_t202" style="width:187.5pt;height:23.25pt;margin-top:140.55pt;margin-left:253.95pt;position:absolute;z-index:251668480">
            <v:textbox>
              <w:txbxContent>
                <w:p w:rsidR="002D7E99" w:rsidRPr="00DC104D" w:rsidP="002D7E99">
                  <w:pPr>
                    <w:jc w:val="right"/>
                  </w:pPr>
                  <w:r>
                    <w:t>Эколого-биологическое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0" type="#_x0000_t202" style="width:187.5pt;height:23.25pt;margin-top:109.05pt;margin-left:253.95pt;position:absolute;z-index:251667456">
            <v:textbox>
              <w:txbxContent>
                <w:p w:rsidR="002D7E99" w:rsidRPr="00DC104D" w:rsidP="002D7E99">
                  <w:pPr>
                    <w:jc w:val="right"/>
                  </w:pPr>
                  <w:r>
                    <w:t>Спортивно-техническое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1" type="#_x0000_t202" style="width:187.5pt;height:23.25pt;margin-top:79.8pt;margin-left:255.45pt;position:absolute;z-index:251666432">
            <v:textbox>
              <w:txbxContent>
                <w:p w:rsidR="002D7E99" w:rsidRPr="00DC104D" w:rsidP="002D7E99">
                  <w:pPr>
                    <w:jc w:val="right"/>
                  </w:pPr>
                  <w:r>
                    <w:t>Научно-техническое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2" type="#_x0000_t202" style="width:187.5pt;height:23.25pt;margin-top:49.05pt;margin-left:255.45pt;position:absolute;z-index:251665408">
            <v:textbox>
              <w:txbxContent>
                <w:p w:rsidR="002D7E99" w:rsidRPr="00DC104D" w:rsidP="002D7E99">
                  <w:pPr>
                    <w:jc w:val="right"/>
                  </w:pPr>
                  <w:r>
                    <w:t>Художественно-эстетическое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3" type="#_x0000_t202" style="width:187.5pt;height:23.25pt;margin-top:136.8pt;margin-left:23.7pt;position:absolute;z-index:251664384">
            <v:textbox>
              <w:txbxContent>
                <w:p w:rsidR="002D7E99" w:rsidRPr="00DC104D" w:rsidP="002D7E99">
                  <w:r>
                    <w:t>Биолого-географический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4" type="#_x0000_t202" style="width:187.5pt;height:23.25pt;margin-top:107.55pt;margin-left:23.7pt;position:absolute;z-index:251663360">
            <v:textbox>
              <w:txbxContent>
                <w:p w:rsidR="002D7E99" w:rsidRPr="00DC104D" w:rsidP="002D7E99">
                  <w:r>
                    <w:t>Оборонно-спортивный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5" type="#_x0000_t202" style="width:187.5pt;height:23.25pt;margin-top:78.3pt;margin-left:24.45pt;position:absolute;z-index:251662336">
            <v:textbox>
              <w:txbxContent>
                <w:p w:rsidR="002D7E99" w:rsidRPr="00DC104D" w:rsidP="002D7E99">
                  <w:r>
                    <w:t>Художественно-эстетический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6" type="#_x0000_t202" style="width:187.5pt;height:23.25pt;margin-top:49.8pt;margin-left:24.45pt;position:absolute;z-index:251661312">
            <v:textbox>
              <w:txbxContent>
                <w:p w:rsidR="002D7E99" w:rsidRPr="00DC104D" w:rsidP="002D7E99">
                  <w:r>
                    <w:t>Физико-математический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7" type="#_x0000_t202" style="width:213pt;height:36.75pt;margin-top:-1.95pt;margin-left:254.7pt;position:absolute;z-index:251660288">
            <v:textbox>
              <w:txbxContent>
                <w:p w:rsidR="002D7E99" w:rsidRPr="00DC104D" w:rsidP="002D7E9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Дополнительное образование (направления)</w:t>
                  </w:r>
                </w:p>
              </w:txbxContent>
            </v:textbox>
          </v:shape>
        </w:pict>
      </w:r>
      <w:r>
        <w:rPr>
          <w:noProof/>
          <w:lang w:bidi="bo-CN"/>
        </w:rPr>
        <w:pict>
          <v:shape id="_x0000_s1238" type="#_x0000_t202" style="width:213pt;height:36.75pt;margin-top:-1.2pt;margin-left:-0.3pt;position:absolute;z-index:251659264">
            <v:textbox>
              <w:txbxContent>
                <w:p w:rsidR="002D7E99" w:rsidRPr="00DC104D" w:rsidP="002D7E99">
                  <w:pPr>
                    <w:jc w:val="center"/>
                    <w:rPr>
                      <w:b/>
                      <w:bCs/>
                    </w:rPr>
                  </w:pPr>
                  <w:r w:rsidRPr="00DC104D">
                    <w:rPr>
                      <w:b/>
                      <w:bCs/>
                    </w:rPr>
                    <w:t>Общеобразовательная школа (профильный уровень)</w:t>
                  </w:r>
                </w:p>
              </w:txbxContent>
            </v:textbox>
          </v:shape>
        </w:pict>
      </w:r>
    </w:p>
    <w:p w:rsidR="002D7E99" w:rsidRPr="003B6F9C" w:rsidP="002D7E99"/>
    <w:p w:rsidR="002D7E99" w:rsidRPr="003B6F9C" w:rsidP="002D7E99">
      <w:r>
        <w:rPr>
          <w:noProof/>
          <w:lang w:bidi="bo-CN"/>
        </w:rPr>
        <w:pict>
          <v:line id="_x0000_s1239" style="flip:x;position:absolute;z-index:251669504" from="9.45pt,7.95pt" to="9.45pt,278.95pt"/>
        </w:pict>
      </w:r>
      <w:r>
        <w:rPr>
          <w:noProof/>
          <w:lang w:bidi="bo-CN"/>
        </w:rPr>
        <w:pict>
          <v:line id="_x0000_s1240" style="position:absolute;z-index:251674624" from="459.45pt,7.2pt" to="459.45pt,285.7pt"/>
        </w:pict>
      </w:r>
    </w:p>
    <w:p w:rsidR="002D7E99" w:rsidRPr="003B6F9C" w:rsidP="002D7E99"/>
    <w:p w:rsidR="002D7E99" w:rsidRPr="003B6F9C" w:rsidP="002D7E99"/>
    <w:p w:rsidR="002D7E99" w:rsidRPr="003B6F9C" w:rsidP="002D7E99"/>
    <w:p w:rsidR="002D7E99" w:rsidRPr="003B6F9C" w:rsidP="002D7E99">
      <w:r>
        <w:rPr>
          <w:noProof/>
        </w:rPr>
        <w:pict>
          <v:line id="_x0000_s1241" style="flip:x;position:absolute;z-index:251711488" from="211.2pt,9pt" to="253.2pt,191.5pt">
            <v:stroke startarrow="block" endarrow="block"/>
          </v:line>
        </w:pict>
      </w:r>
      <w:r>
        <w:rPr>
          <w:noProof/>
          <w:sz w:val="28"/>
        </w:rPr>
        <w:pict>
          <v:line id="_x0000_s1242" style="flip:x;position:absolute;z-index:251709440" from="211.2pt,9pt" to="253.95pt,223.75pt">
            <v:stroke startarrow="block" endarrow="block"/>
          </v:line>
        </w:pict>
      </w:r>
    </w:p>
    <w:p w:rsidR="002D7E99" w:rsidRPr="003B6F9C" w:rsidP="002D7E99"/>
    <w:p w:rsidR="002D7E99" w:rsidRPr="003B6F9C" w:rsidP="002D7E99">
      <w:r>
        <w:rPr>
          <w:noProof/>
        </w:rPr>
        <w:pict>
          <v:line id="_x0000_s1243" style="flip:x y;position:absolute;z-index:251700224" from="211.95pt,10.65pt" to="254.7pt,72.4pt">
            <v:stroke startarrow="block" endarrow="block"/>
          </v:line>
        </w:pict>
      </w:r>
    </w:p>
    <w:p w:rsidR="002D7E99" w:rsidRPr="003B6F9C" w:rsidP="002D7E99"/>
    <w:p w:rsidR="002D7E99" w:rsidRPr="003B6F9C" w:rsidP="002D7E99"/>
    <w:p w:rsidR="002D7E99" w:rsidRPr="003B6F9C" w:rsidP="002D7E99">
      <w:r>
        <w:rPr>
          <w:noProof/>
        </w:rPr>
        <w:pict>
          <v:line id="_x0000_s1244" style="flip:x y;position:absolute;z-index:251701248" from="211.2pt,0" to="256.2pt,64pt">
            <v:stroke startarrow="block" endarrow="block"/>
          </v:line>
        </w:pict>
      </w:r>
    </w:p>
    <w:p w:rsidR="002D7E99" w:rsidRPr="003B6F9C" w:rsidP="002D7E99">
      <w:r>
        <w:rPr>
          <w:noProof/>
          <w:sz w:val="28"/>
        </w:rPr>
        <w:pict>
          <v:line id="_x0000_s1245" style="flip:x y;position:absolute;z-index:251702272" from="211.95pt,12.7pt" to="256.2pt,82.45pt">
            <v:stroke startarrow="block" endarrow="block"/>
          </v:line>
        </w:pict>
      </w:r>
      <w:r>
        <w:rPr>
          <w:noProof/>
          <w:sz w:val="28"/>
        </w:rPr>
        <w:pict>
          <v:shape id="_x0000_s1246" type="#_x0000_t202" style="width:187.5pt;height:23.25pt;margin-top:5.95pt;margin-left:254.7pt;position:absolute;z-index:251689984">
            <v:textbox>
              <w:txbxContent>
                <w:p w:rsidR="002D7E99" w:rsidRPr="0090412B" w:rsidP="002D7E99">
                  <w:pPr>
                    <w:jc w:val="right"/>
                  </w:pPr>
                  <w:r w:rsidR="001F5E1E">
                    <w:t>Ф</w:t>
                  </w:r>
                  <w:r w:rsidRPr="0090412B">
                    <w:t>изкультурно-оздоровительное</w:t>
                  </w:r>
                </w:p>
              </w:txbxContent>
            </v:textbox>
          </v:shape>
        </w:pict>
      </w:r>
      <w:r>
        <w:rPr>
          <w:noProof/>
        </w:rPr>
        <w:pict>
          <v:line id="_x0000_s1247" style="position:absolute;z-index:251687936" from="10.2pt,12.7pt" to="24.45pt,12.7pt"/>
        </w:pict>
      </w:r>
      <w:r>
        <w:rPr>
          <w:noProof/>
        </w:rPr>
        <w:pict>
          <v:shape id="_x0000_s1248" type="#_x0000_t202" style="width:187.5pt;height:23.25pt;margin-top:2.2pt;margin-left:23.7pt;position:absolute;z-index:251685888">
            <v:textbox>
              <w:txbxContent>
                <w:p w:rsidR="002D7E99" w:rsidRPr="00DC104D" w:rsidP="002D7E99">
                  <w:r>
                    <w:t>Социально-гуманитарный</w:t>
                  </w:r>
                </w:p>
              </w:txbxContent>
            </v:textbox>
          </v:shape>
        </w:pict>
      </w:r>
    </w:p>
    <w:p w:rsidR="002D7E99" w:rsidRPr="003B6F9C" w:rsidP="002D7E99">
      <w:r>
        <w:rPr>
          <w:noProof/>
        </w:rPr>
        <w:pict>
          <v:line id="_x0000_s1249" style="flip:x;position:absolute;z-index:251695104" from="441.45pt,3.4pt" to="458.7pt,3.4pt"/>
        </w:pict>
      </w:r>
    </w:p>
    <w:p w:rsidR="002D7E99" w:rsidRPr="003B6F9C" w:rsidP="002D7E99">
      <w:r>
        <w:rPr>
          <w:noProof/>
          <w:sz w:val="28"/>
        </w:rPr>
        <w:pict>
          <v:shape id="_x0000_s1250" type="#_x0000_t202" style="width:187.5pt;height:23.25pt;margin-top:9.85pt;margin-left:255.45pt;position:absolute;z-index:251691008">
            <v:textbox>
              <w:txbxContent>
                <w:p w:rsidR="002D7E99" w:rsidRPr="0090412B" w:rsidP="002D7E99">
                  <w:pPr>
                    <w:jc w:val="right"/>
                  </w:pPr>
                  <w:r w:rsidR="001F5E1E">
                    <w:t>Т</w:t>
                  </w:r>
                  <w:r w:rsidRPr="0090412B">
                    <w:t>уристско-краеведческое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1" type="#_x0000_t202" style="width:187.5pt;height:23.25pt;margin-top:7.6pt;margin-left:23.7pt;position:absolute;z-index:251686912">
            <v:textbox>
              <w:txbxContent>
                <w:p w:rsidR="002D7E99" w:rsidRPr="00DC104D" w:rsidP="002D7E99">
                  <w:r>
                    <w:t>Филологический</w:t>
                  </w:r>
                </w:p>
              </w:txbxContent>
            </v:textbox>
          </v:shape>
        </w:pict>
      </w:r>
    </w:p>
    <w:p w:rsidR="002D7E99" w:rsidRPr="003B6F9C" w:rsidP="002D7E99">
      <w:r>
        <w:rPr>
          <w:noProof/>
        </w:rPr>
        <w:pict>
          <v:line id="_x0000_s1252" style="flip:x y;position:absolute;z-index:251712512" from="211.95pt,5.05pt" to="256.2pt,73.3pt">
            <v:stroke startarrow="block" endarrow="block"/>
          </v:line>
        </w:pict>
      </w:r>
      <w:r>
        <w:rPr>
          <w:noProof/>
          <w:sz w:val="28"/>
        </w:rPr>
        <w:pict>
          <v:line id="_x0000_s1253" style="flip:x;position:absolute;z-index:251698176" from="443.7pt,8.8pt" to="460.95pt,8.8pt"/>
        </w:pict>
      </w:r>
      <w:r>
        <w:rPr>
          <w:noProof/>
        </w:rPr>
        <w:pict>
          <v:line id="_x0000_s1254" style="position:absolute;z-index:251688960" from="8.7pt,5.05pt" to="22.95pt,5.05pt"/>
        </w:pict>
      </w:r>
    </w:p>
    <w:p w:rsidR="002D7E99" w:rsidP="002D7E99">
      <w:r>
        <w:rPr>
          <w:noProof/>
          <w:sz w:val="28"/>
        </w:rPr>
        <w:pict>
          <v:shape id="_x0000_s1255" type="#_x0000_t202" style="width:187.5pt;height:23.25pt;margin-top:11.5pt;margin-left:22.95pt;position:absolute;z-index:251703296">
            <v:textbox>
              <w:txbxContent>
                <w:p w:rsidR="002D7E99" w:rsidRPr="00DC104D" w:rsidP="002D7E99">
                  <w:r>
                    <w:t>Социально-экономический</w:t>
                  </w:r>
                </w:p>
              </w:txbxContent>
            </v:textbox>
          </v:shape>
        </w:pict>
      </w:r>
    </w:p>
    <w:p w:rsidR="002D7E99" w:rsidP="002D7E99">
      <w:pPr>
        <w:ind w:left="720"/>
        <w:jc w:val="both"/>
        <w:rPr>
          <w:sz w:val="28"/>
        </w:rPr>
      </w:pPr>
      <w:r>
        <w:rPr>
          <w:noProof/>
        </w:rPr>
        <w:pict>
          <v:line id="_x0000_s1256" style="flip:x y;position:absolute;z-index:251713536" from="210.45pt,13.45pt" to="255.45pt,13.45pt">
            <v:stroke startarrow="block" endarrow="block"/>
          </v:line>
        </w:pict>
      </w:r>
      <w:r>
        <w:rPr>
          <w:noProof/>
        </w:rPr>
        <w:pict>
          <v:line id="_x0000_s1257" style="flip:x y;position:absolute;z-index:251710464" from="210.45pt,7.45pt" to="256.2pt,78.7pt">
            <v:stroke startarrow="block" endarrow="block"/>
          </v:line>
        </w:pict>
      </w:r>
      <w:r>
        <w:rPr>
          <w:noProof/>
          <w:sz w:val="28"/>
        </w:rPr>
        <w:pict>
          <v:line id="_x0000_s1258" style="position:absolute;z-index:251706368" from="9.45pt,7.45pt" to="23.7pt,7.45pt"/>
        </w:pict>
      </w:r>
      <w:r>
        <w:rPr>
          <w:noProof/>
          <w:sz w:val="28"/>
        </w:rPr>
        <w:pict>
          <v:line id="_x0000_s1259" style="flip:x;position:absolute;z-index:251697152" from="442.95pt,13.45pt" to="460.2pt,13.45pt"/>
        </w:pict>
      </w:r>
      <w:r>
        <w:rPr>
          <w:noProof/>
          <w:sz w:val="28"/>
        </w:rPr>
        <w:pict>
          <v:shape id="_x0000_s1260" type="#_x0000_t202" style="width:187.5pt;height:23.25pt;margin-top:1.45pt;margin-left:256.2pt;position:absolute;z-index:251693056">
            <v:textbox>
              <w:txbxContent>
                <w:p w:rsidR="002D7E99" w:rsidRPr="0090412B" w:rsidP="002D7E99">
                  <w:pPr>
                    <w:jc w:val="right"/>
                  </w:pPr>
                  <w:r w:rsidR="001F5E1E">
                    <w:t>С</w:t>
                  </w:r>
                  <w:r w:rsidRPr="0090412B">
                    <w:t>оциально-педагогическое</w:t>
                  </w:r>
                </w:p>
              </w:txbxContent>
            </v:textbox>
          </v:shape>
        </w:pict>
      </w:r>
    </w:p>
    <w:p w:rsidR="002D7E99" w:rsidP="002D7E99">
      <w:pPr>
        <w:ind w:left="720"/>
        <w:jc w:val="both"/>
        <w:rPr>
          <w:sz w:val="28"/>
        </w:rPr>
      </w:pPr>
      <w:r>
        <w:rPr>
          <w:noProof/>
          <w:sz w:val="28"/>
        </w:rPr>
        <w:pict>
          <v:shape id="_x0000_s1261" type="#_x0000_t202" style="width:187.5pt;height:23.25pt;margin-top:12.35pt;margin-left:22.95pt;position:absolute;z-index:251704320">
            <v:textbox>
              <w:txbxContent>
                <w:p w:rsidR="002D7E99" w:rsidRPr="00DC104D" w:rsidP="002D7E99">
                  <w:r>
                    <w:t>Информационно-технический</w:t>
                  </w:r>
                </w:p>
              </w:txbxContent>
            </v:textbox>
          </v:shape>
        </w:pict>
      </w:r>
    </w:p>
    <w:p w:rsidR="002D7E99" w:rsidP="002D7E99">
      <w:pPr>
        <w:ind w:left="720"/>
        <w:jc w:val="both"/>
        <w:rPr>
          <w:sz w:val="28"/>
        </w:rPr>
      </w:pPr>
      <w:r>
        <w:rPr>
          <w:noProof/>
          <w:sz w:val="28"/>
        </w:rPr>
        <w:pict>
          <v:line id="_x0000_s1262" style="position:absolute;z-index:251707392" from="10.2pt,7.5pt" to="24.45pt,7.5pt"/>
        </w:pict>
      </w:r>
      <w:r>
        <w:rPr>
          <w:noProof/>
          <w:sz w:val="28"/>
        </w:rPr>
        <w:pict>
          <v:line id="_x0000_s1263" style="flip:x;position:absolute;z-index:251696128" from="442.2pt,13.5pt" to="459.45pt,13.5pt"/>
        </w:pict>
      </w:r>
      <w:r>
        <w:rPr>
          <w:noProof/>
          <w:sz w:val="28"/>
        </w:rPr>
        <w:pict>
          <v:shape id="_x0000_s1264" type="#_x0000_t202" style="width:187.5pt;height:23.25pt;margin-top:1.5pt;margin-left:256.2pt;position:absolute;z-index:251694080">
            <v:textbox>
              <w:txbxContent>
                <w:p w:rsidR="002D7E99" w:rsidRPr="0090412B" w:rsidP="002D7E99">
                  <w:pPr>
                    <w:jc w:val="right"/>
                  </w:pPr>
                  <w:r w:rsidR="001F5E1E">
                    <w:t>К</w:t>
                  </w:r>
                  <w:r w:rsidRPr="0090412B">
                    <w:t>ультурологическое</w:t>
                  </w:r>
                </w:p>
              </w:txbxContent>
            </v:textbox>
          </v:shape>
        </w:pict>
      </w:r>
    </w:p>
    <w:p w:rsidR="002D7E99" w:rsidP="002D7E99">
      <w:pPr>
        <w:ind w:left="720"/>
        <w:jc w:val="both"/>
        <w:rPr>
          <w:sz w:val="28"/>
        </w:rPr>
      </w:pPr>
      <w:r>
        <w:rPr>
          <w:noProof/>
          <w:sz w:val="28"/>
        </w:rPr>
        <w:pict>
          <v:shape id="_x0000_s1265" type="#_x0000_t202" style="width:187.5pt;height:23.25pt;margin-top:13.15pt;margin-left:22.95pt;position:absolute;z-index:251705344">
            <v:textbox>
              <w:txbxContent>
                <w:p w:rsidR="002D7E99" w:rsidRPr="00DC104D" w:rsidP="002D7E99">
                  <w:r>
                    <w:t>Индустриально-технологический</w:t>
                  </w:r>
                </w:p>
              </w:txbxContent>
            </v:textbox>
          </v:shape>
        </w:pict>
      </w:r>
    </w:p>
    <w:p w:rsidR="002D7E99" w:rsidP="002D7E99">
      <w:pPr>
        <w:ind w:left="720"/>
        <w:jc w:val="both"/>
        <w:rPr>
          <w:sz w:val="28"/>
        </w:rPr>
      </w:pPr>
      <w:r>
        <w:rPr>
          <w:noProof/>
        </w:rPr>
        <w:pict>
          <v:line id="_x0000_s1266" style="position:absolute;z-index:251708416" from="9.45pt,7.55pt" to="23.7pt,7.55pt"/>
        </w:pict>
      </w:r>
      <w:r>
        <w:rPr>
          <w:noProof/>
          <w:sz w:val="28"/>
        </w:rPr>
        <w:pict>
          <v:line id="_x0000_s1267" style="flip:x;position:absolute;z-index:251699200" from="442.2pt,14.3pt" to="459.45pt,14.3pt"/>
        </w:pict>
      </w:r>
      <w:r>
        <w:rPr>
          <w:noProof/>
          <w:sz w:val="28"/>
        </w:rPr>
        <w:pict>
          <v:shape id="_x0000_s1268" type="#_x0000_t202" style="width:187.5pt;height:23.25pt;margin-top:0.8pt;margin-left:256.2pt;position:absolute;z-index:251692032">
            <v:textbox>
              <w:txbxContent>
                <w:p w:rsidR="002D7E99" w:rsidRPr="0090412B" w:rsidP="002D7E99">
                  <w:pPr>
                    <w:jc w:val="right"/>
                  </w:pPr>
                  <w:r w:rsidR="001F5E1E">
                    <w:t>Э</w:t>
                  </w:r>
                  <w:r w:rsidRPr="0090412B">
                    <w:t>кономико-правовое</w:t>
                  </w:r>
                </w:p>
              </w:txbxContent>
            </v:textbox>
          </v:shape>
        </w:pict>
      </w:r>
    </w:p>
    <w:p w:rsidR="002D7E99" w:rsidP="002D7E99">
      <w:pPr>
        <w:tabs>
          <w:tab w:val="left" w:pos="5820"/>
        </w:tabs>
      </w:pPr>
    </w:p>
    <w:p w:rsidR="002D7E99" w:rsidRPr="001F5E1E" w:rsidP="00E27F9A">
      <w:pPr>
        <w:tabs>
          <w:tab w:val="left" w:pos="5820"/>
        </w:tabs>
        <w:spacing w:line="360" w:lineRule="auto"/>
        <w:jc w:val="center"/>
        <w:rPr>
          <w:i/>
          <w:iCs/>
          <w:sz w:val="28"/>
          <w:szCs w:val="28"/>
        </w:rPr>
      </w:pPr>
      <w:r w:rsidRPr="001F5E1E">
        <w:rPr>
          <w:i/>
          <w:iCs/>
          <w:sz w:val="28"/>
          <w:szCs w:val="28"/>
        </w:rPr>
        <w:t>Рис.</w:t>
      </w:r>
      <w:r w:rsidRPr="001F5E1E" w:rsidR="001F5E1E">
        <w:rPr>
          <w:i/>
          <w:iCs/>
          <w:sz w:val="28"/>
          <w:szCs w:val="28"/>
        </w:rPr>
        <w:t xml:space="preserve"> 6.</w:t>
      </w:r>
      <w:r w:rsidRPr="001F5E1E">
        <w:rPr>
          <w:i/>
          <w:iCs/>
          <w:sz w:val="28"/>
          <w:szCs w:val="28"/>
        </w:rPr>
        <w:t xml:space="preserve"> Основные типы средств профильного обучения школьников </w:t>
      </w:r>
      <w:r w:rsidR="001F5E1E">
        <w:rPr>
          <w:i/>
          <w:iCs/>
          <w:sz w:val="28"/>
          <w:szCs w:val="28"/>
        </w:rPr>
        <w:br/>
      </w:r>
      <w:r w:rsidRPr="001F5E1E">
        <w:rPr>
          <w:i/>
          <w:iCs/>
          <w:sz w:val="28"/>
          <w:szCs w:val="28"/>
        </w:rPr>
        <w:t>и их взаимодействие с направлениями дополнительного образования</w:t>
      </w:r>
    </w:p>
    <w:p w:rsidR="002D7E99" w:rsidP="002D7E99">
      <w:pPr>
        <w:tabs>
          <w:tab w:val="left" w:pos="5820"/>
        </w:tabs>
      </w:pPr>
    </w:p>
    <w:p w:rsidR="002D7E99" w:rsidP="005F7722">
      <w:pPr>
        <w:spacing w:line="360" w:lineRule="auto"/>
        <w:ind w:firstLine="709"/>
        <w:jc w:val="both"/>
        <w:rPr>
          <w:sz w:val="28"/>
        </w:rPr>
      </w:pPr>
      <w:r w:rsidRPr="00164086">
        <w:rPr>
          <w:sz w:val="28"/>
          <w:szCs w:val="28"/>
        </w:rPr>
        <w:t>Профильное обучение создает старшеклассникам условия для получения знаний в соответствии с их интересами и намерениями в отношении своей дальнейшей профессиональной деятельности. Важную роль в обеспечении этого вида обучения играет дополнительное образование в школах.</w:t>
      </w:r>
      <w:r>
        <w:rPr>
          <w:sz w:val="28"/>
        </w:rPr>
        <w:t xml:space="preserve"> Д</w:t>
      </w:r>
      <w:r w:rsidRPr="006D2BB1">
        <w:rPr>
          <w:sz w:val="28"/>
        </w:rPr>
        <w:t>ополнительное образование детей должно быть неотъемлемой частью любой образовательной системы.</w:t>
      </w:r>
      <w:r>
        <w:rPr>
          <w:sz w:val="28"/>
        </w:rPr>
        <w:t xml:space="preserve"> </w:t>
      </w:r>
    </w:p>
    <w:p w:rsidR="002D7E99" w:rsidP="005F772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рис.</w:t>
      </w:r>
      <w:r w:rsidR="00062BAE">
        <w:rPr>
          <w:sz w:val="28"/>
        </w:rPr>
        <w:t xml:space="preserve"> 6</w:t>
      </w:r>
      <w:r>
        <w:rPr>
          <w:sz w:val="28"/>
        </w:rPr>
        <w:t xml:space="preserve"> дополнительное образование играет роль вспомогательной </w:t>
      </w:r>
      <w:r w:rsidRPr="005F7722">
        <w:rPr>
          <w:sz w:val="28"/>
          <w:szCs w:val="28"/>
        </w:rPr>
        <w:t>структурированной</w:t>
      </w:r>
      <w:r>
        <w:rPr>
          <w:sz w:val="28"/>
        </w:rPr>
        <w:t xml:space="preserve"> помощи школьнику </w:t>
      </w:r>
      <w:r w:rsidR="00062BAE">
        <w:rPr>
          <w:sz w:val="28"/>
        </w:rPr>
        <w:t xml:space="preserve">в </w:t>
      </w:r>
      <w:r>
        <w:rPr>
          <w:sz w:val="28"/>
        </w:rPr>
        <w:t>более углубленно</w:t>
      </w:r>
      <w:r w:rsidR="00062BAE">
        <w:rPr>
          <w:sz w:val="28"/>
        </w:rPr>
        <w:t>м</w:t>
      </w:r>
      <w:r>
        <w:rPr>
          <w:sz w:val="28"/>
        </w:rPr>
        <w:t xml:space="preserve"> изуч</w:t>
      </w:r>
      <w:r w:rsidR="00062BAE">
        <w:rPr>
          <w:sz w:val="28"/>
        </w:rPr>
        <w:t xml:space="preserve">ении </w:t>
      </w:r>
      <w:r>
        <w:rPr>
          <w:sz w:val="28"/>
        </w:rPr>
        <w:t>интересующе</w:t>
      </w:r>
      <w:r w:rsidR="00062BAE">
        <w:rPr>
          <w:sz w:val="28"/>
        </w:rPr>
        <w:t>го</w:t>
      </w:r>
      <w:r>
        <w:rPr>
          <w:sz w:val="28"/>
        </w:rPr>
        <w:t xml:space="preserve"> его </w:t>
      </w:r>
      <w:r w:rsidR="00062BAE">
        <w:rPr>
          <w:sz w:val="28"/>
        </w:rPr>
        <w:t xml:space="preserve">профильного </w:t>
      </w:r>
      <w:r>
        <w:rPr>
          <w:sz w:val="28"/>
        </w:rPr>
        <w:t>направлени</w:t>
      </w:r>
      <w:r w:rsidR="00062BAE">
        <w:rPr>
          <w:sz w:val="28"/>
        </w:rPr>
        <w:t>я</w:t>
      </w:r>
      <w:r>
        <w:rPr>
          <w:sz w:val="28"/>
        </w:rPr>
        <w:t>. Многие школы работают по системе «полного дня»</w:t>
      </w:r>
      <w:r w:rsidR="00062BAE">
        <w:rPr>
          <w:sz w:val="28"/>
        </w:rPr>
        <w:t>,</w:t>
      </w:r>
      <w:r>
        <w:rPr>
          <w:sz w:val="28"/>
        </w:rPr>
        <w:t xml:space="preserve"> </w:t>
      </w:r>
      <w:r w:rsidR="005F7722">
        <w:rPr>
          <w:sz w:val="28"/>
        </w:rPr>
        <w:t>т.е.</w:t>
      </w:r>
      <w:r w:rsidR="00062BAE">
        <w:rPr>
          <w:sz w:val="28"/>
        </w:rPr>
        <w:t xml:space="preserve"> п</w:t>
      </w:r>
      <w:r>
        <w:rPr>
          <w:sz w:val="28"/>
        </w:rPr>
        <w:t xml:space="preserve">осле учебных занятий ребята могут посещать дополнительные занятия. </w:t>
      </w:r>
    </w:p>
    <w:p w:rsidR="002D7E99" w:rsidRPr="006D2BB1" w:rsidP="005F7722">
      <w:pPr>
        <w:spacing w:line="360" w:lineRule="auto"/>
        <w:ind w:firstLine="709"/>
        <w:jc w:val="both"/>
        <w:rPr>
          <w:sz w:val="28"/>
        </w:rPr>
      </w:pPr>
      <w:r w:rsidR="005F7722">
        <w:rPr>
          <w:sz w:val="28"/>
        </w:rPr>
        <w:br w:type="page"/>
      </w:r>
      <w:r w:rsidRPr="005F7722">
        <w:rPr>
          <w:sz w:val="28"/>
          <w:szCs w:val="28"/>
        </w:rPr>
        <w:t>Своеобразие</w:t>
      </w:r>
      <w:r w:rsidRPr="006D2BB1">
        <w:rPr>
          <w:sz w:val="28"/>
        </w:rPr>
        <w:t xml:space="preserve"> дополнительного образования в школе проявляется: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целенаправленном добровольном использовании ребенком свободного от уроков времени для полноценного развития своих потенциальных возможностей; 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свободе выбора направлений деятельности, педагога, образовательной программы; 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возможности менять виды деятельности, </w:t>
      </w:r>
      <w:r w:rsidR="005F7722">
        <w:rPr>
          <w:sz w:val="28"/>
        </w:rPr>
        <w:t xml:space="preserve">ученический </w:t>
      </w:r>
      <w:r w:rsidRPr="006D2BB1">
        <w:rPr>
          <w:sz w:val="28"/>
        </w:rPr>
        <w:t xml:space="preserve">коллектив, педагога; 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творческом характере образовательного процесса, осуществляемого на основе дополнительных образовательных программ; 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особых взаимоотношениях ребенка и педагога (сотрудничество, сотворчество, индивидуальный подход к ребенку); </w:t>
      </w:r>
    </w:p>
    <w:p w:rsidR="002D7E99" w:rsidRPr="006D2BB1" w:rsidP="005F7722">
      <w:pPr>
        <w:pStyle w:val="NormalWeb"/>
        <w:numPr>
          <w:ilvl w:val="0"/>
          <w:numId w:val="12"/>
        </w:numPr>
        <w:shd w:val="clear" w:color="auto" w:fill="FFFFFF"/>
        <w:tabs>
          <w:tab w:val="num" w:pos="1134"/>
          <w:tab w:val="clear" w:pos="1429"/>
        </w:tabs>
        <w:spacing w:before="0" w:beforeAutospacing="0" w:after="0" w:afterAutospacing="0" w:line="360" w:lineRule="auto"/>
        <w:ind w:left="1134" w:hanging="425"/>
        <w:jc w:val="both"/>
        <w:rPr>
          <w:sz w:val="28"/>
        </w:rPr>
      </w:pPr>
      <w:r w:rsidRPr="006D2BB1">
        <w:rPr>
          <w:sz w:val="28"/>
        </w:rPr>
        <w:t xml:space="preserve">в возможности получить допрофессиональную подготовку. </w:t>
      </w:r>
    </w:p>
    <w:p w:rsidR="002D7E99" w:rsidRPr="005F7722" w:rsidP="005F7722">
      <w:pPr>
        <w:spacing w:line="360" w:lineRule="auto"/>
        <w:ind w:firstLine="709"/>
        <w:jc w:val="both"/>
        <w:rPr>
          <w:sz w:val="28"/>
          <w:szCs w:val="28"/>
        </w:rPr>
      </w:pPr>
    </w:p>
    <w:p w:rsidR="0027709B" w:rsidRPr="002B529E" w:rsidP="005F7722">
      <w:pPr>
        <w:pStyle w:val="Heading1"/>
        <w:spacing w:before="120"/>
        <w:ind w:left="709"/>
      </w:pPr>
      <w:bookmarkStart w:id="4" w:name="_Toc298682062"/>
      <w:r w:rsidRPr="002B529E" w:rsidR="002B529E">
        <w:t>Заключение</w:t>
      </w:r>
      <w:bookmarkEnd w:id="4"/>
    </w:p>
    <w:p w:rsidR="005F7722" w:rsidP="005F7722">
      <w:pPr>
        <w:spacing w:line="360" w:lineRule="auto"/>
        <w:ind w:firstLine="709"/>
        <w:jc w:val="both"/>
        <w:rPr>
          <w:sz w:val="28"/>
          <w:szCs w:val="28"/>
        </w:rPr>
      </w:pPr>
      <w:r w:rsidR="004D5E7A">
        <w:rPr>
          <w:sz w:val="28"/>
          <w:szCs w:val="28"/>
        </w:rPr>
        <w:t>Таким образом, исходя из вышесказанного, можно предполагать</w:t>
      </w:r>
      <w:r w:rsidR="00945922">
        <w:rPr>
          <w:sz w:val="28"/>
          <w:szCs w:val="28"/>
        </w:rPr>
        <w:t>,</w:t>
      </w:r>
      <w:r w:rsidR="004D5E7A">
        <w:rPr>
          <w:sz w:val="28"/>
          <w:szCs w:val="28"/>
        </w:rPr>
        <w:t xml:space="preserve"> </w:t>
      </w:r>
      <w:r w:rsidR="00945922">
        <w:rPr>
          <w:sz w:val="28"/>
          <w:szCs w:val="28"/>
        </w:rPr>
        <w:t>что в результате выполненного исследования б</w:t>
      </w:r>
      <w:r w:rsidR="009C51C5">
        <w:rPr>
          <w:sz w:val="28"/>
          <w:szCs w:val="28"/>
        </w:rPr>
        <w:t>удет подтверждена выдвинутая гипотеза, а именно:</w:t>
      </w:r>
    </w:p>
    <w:p w:rsidR="009C51C5" w:rsidRPr="004D5E7A" w:rsidP="005F7722">
      <w:pPr>
        <w:spacing w:line="360" w:lineRule="auto"/>
        <w:ind w:firstLine="709"/>
        <w:jc w:val="both"/>
        <w:rPr>
          <w:sz w:val="28"/>
          <w:szCs w:val="28"/>
        </w:rPr>
      </w:pPr>
      <w:r w:rsidR="003B1158">
        <w:rPr>
          <w:sz w:val="28"/>
          <w:szCs w:val="28"/>
        </w:rPr>
        <w:t xml:space="preserve">благодаря использованию в качестве базы дополнительного обучения существующих </w:t>
      </w:r>
      <w:r w:rsidR="004E3C5E">
        <w:rPr>
          <w:sz w:val="28"/>
          <w:szCs w:val="28"/>
        </w:rPr>
        <w:t xml:space="preserve">предпрофессиональных программ </w:t>
      </w:r>
      <w:r w:rsidR="003B1158">
        <w:rPr>
          <w:sz w:val="28"/>
          <w:szCs w:val="28"/>
        </w:rPr>
        <w:t xml:space="preserve"> школ, в том числе имеющегося в их распоряжении материально-технического и учебно-методического обеспечения и кадрового потенциала</w:t>
      </w:r>
      <w:r w:rsidR="00300250">
        <w:rPr>
          <w:sz w:val="28"/>
          <w:szCs w:val="28"/>
        </w:rPr>
        <w:t xml:space="preserve"> в свободное от основного использования время (вечернее в будние дни, а также в выходные дни), появляется возможность существенно повысить уровень подготовки детей и молодежи в сфере информатики и информационных и коммуникационных технологий</w:t>
      </w:r>
      <w:r w:rsidR="00CF6A6B">
        <w:rPr>
          <w:sz w:val="28"/>
          <w:szCs w:val="28"/>
        </w:rPr>
        <w:t xml:space="preserve"> без значительных дополнительных финансовых затрат на создание обособленных учреждений дополнительного обучения и организацию этого процесса.</w:t>
      </w:r>
    </w:p>
    <w:p w:rsidR="005F7722" w:rsidRPr="005F7722" w:rsidP="005F7722">
      <w:pPr>
        <w:spacing w:line="360" w:lineRule="auto"/>
        <w:ind w:firstLine="709"/>
        <w:jc w:val="both"/>
        <w:rPr>
          <w:sz w:val="28"/>
          <w:szCs w:val="28"/>
        </w:rPr>
      </w:pPr>
    </w:p>
    <w:p w:rsidR="00C06542" w:rsidRPr="00C06542" w:rsidP="00BE55DD">
      <w:pPr>
        <w:pStyle w:val="Heading1"/>
        <w:spacing w:before="120"/>
        <w:ind w:left="709"/>
        <w:rPr>
          <w:rFonts w:ascii="Times New Roman" w:hAnsi="Times New Roman"/>
        </w:rPr>
      </w:pPr>
      <w:r w:rsidR="00DE7603">
        <w:br w:type="page"/>
      </w:r>
      <w:bookmarkStart w:id="5" w:name="_Toc298682063"/>
      <w:r>
        <w:t>Литература</w:t>
      </w:r>
      <w:bookmarkEnd w:id="5"/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Березина В.А.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Дополнительное образование детей в России: учебно-методическое пособие. М.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2007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512 с.</w:t>
      </w:r>
    </w:p>
    <w:p w:rsidR="00C06542" w:rsidRPr="00303424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Богомолова О. Б.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О подготовке абитуриентов вузов в области информационных технологий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// </w:t>
      </w:r>
      <w:r w:rsidRPr="00303424" w:rsidR="00BE55DD">
        <w:rPr>
          <w:rStyle w:val="FontStyle72"/>
          <w:rFonts w:ascii="Times New Roman" w:hAnsi="Times New Roman" w:cs="Times New Roman"/>
          <w:sz w:val="28"/>
          <w:szCs w:val="28"/>
        </w:rPr>
        <w:t>Новые образовательные технологии в вузе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 w:rsidR="00BE55DD">
        <w:rPr>
          <w:rStyle w:val="FontStyle72"/>
          <w:rFonts w:ascii="Times New Roman" w:hAnsi="Times New Roman" w:cs="Times New Roman"/>
          <w:sz w:val="28"/>
          <w:szCs w:val="28"/>
        </w:rPr>
        <w:t>(НОТВ-2008)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:</w:t>
      </w:r>
      <w:r w:rsidRPr="00303424"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Труды V Международной научно-практической конференции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.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Екатеринбург, 2008.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С. 66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70.</w:t>
      </w:r>
    </w:p>
    <w:p w:rsidR="00C06542" w:rsidRPr="00303424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Богомолова О. Б.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Об элективных курсах общего назначении по информатике и ИКТ для профильного обучения школьников // </w:t>
      </w:r>
      <w:r w:rsidRPr="00303424"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Телематика 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2007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: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Труды XIV Всероссийской научно-методической конференции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Ч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. 2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СПб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, 2007. С. 550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553.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Богомолова О.</w:t>
      </w:r>
      <w:r w:rsid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E55DD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72"/>
          <w:rFonts w:ascii="Times New Roman" w:hAnsi="Times New Roman" w:cs="Times New Roman"/>
          <w:sz w:val="28"/>
          <w:szCs w:val="28"/>
        </w:rPr>
        <w:t>Создание учебно-методических средств обеспечения учебного процесса по информационным технологиям в старших классах профильных школ</w:t>
      </w:r>
      <w:r w:rsidR="00BE55DD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// </w:t>
      </w:r>
      <w:r w:rsidR="00951219">
        <w:rPr>
          <w:rStyle w:val="FontStyle72"/>
          <w:rFonts w:ascii="Times New Roman" w:hAnsi="Times New Roman" w:cs="Times New Roman"/>
          <w:sz w:val="28"/>
          <w:szCs w:val="28"/>
        </w:rPr>
        <w:t xml:space="preserve">Информатизация образования – 2007: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Труды </w:t>
      </w:r>
      <w:r>
        <w:rPr>
          <w:rStyle w:val="FontStyle72"/>
          <w:rFonts w:ascii="Times New Roman" w:hAnsi="Times New Roman" w:cs="Times New Roman"/>
          <w:sz w:val="28"/>
          <w:szCs w:val="28"/>
        </w:rPr>
        <w:t>Международной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научно-</w:t>
      </w:r>
      <w:r>
        <w:rPr>
          <w:rStyle w:val="FontStyle72"/>
          <w:rFonts w:ascii="Times New Roman" w:hAnsi="Times New Roman" w:cs="Times New Roman"/>
          <w:sz w:val="28"/>
          <w:szCs w:val="28"/>
        </w:rPr>
        <w:t>практической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конференции</w:t>
      </w:r>
      <w:r w:rsidR="00951219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72"/>
          <w:rFonts w:ascii="Times New Roman" w:hAnsi="Times New Roman" w:cs="Times New Roman"/>
          <w:sz w:val="28"/>
          <w:szCs w:val="28"/>
        </w:rPr>
        <w:t>Калуга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, 2007</w:t>
      </w:r>
      <w:r w:rsidR="00951219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="00951219">
        <w:rPr>
          <w:rStyle w:val="FontStyle72"/>
          <w:rFonts w:ascii="Times New Roman" w:hAnsi="Times New Roman" w:cs="Times New Roman"/>
          <w:sz w:val="28"/>
          <w:szCs w:val="28"/>
        </w:rPr>
        <w:t>С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72"/>
          <w:rFonts w:ascii="Times New Roman" w:hAnsi="Times New Roman" w:cs="Times New Roman"/>
          <w:sz w:val="28"/>
          <w:szCs w:val="28"/>
        </w:rPr>
        <w:t>149</w:t>
      </w:r>
      <w:r w:rsidR="00951219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>
        <w:rPr>
          <w:rStyle w:val="FontStyle72"/>
          <w:rFonts w:ascii="Times New Roman" w:hAnsi="Times New Roman" w:cs="Times New Roman"/>
          <w:sz w:val="28"/>
          <w:szCs w:val="28"/>
        </w:rPr>
        <w:t>154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Буйлова Л.</w:t>
      </w:r>
      <w:r w:rsid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Н., Кленова Н.</w:t>
      </w:r>
      <w:r w:rsid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В.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Дополнительное образование в современной школе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. </w:t>
      </w:r>
      <w:r w:rsidRPr="002C1642" w:rsidR="002C1642">
        <w:rPr>
          <w:rStyle w:val="FontStyle72"/>
          <w:rFonts w:ascii="Times New Roman" w:hAnsi="Times New Roman" w:cs="Times New Roman"/>
          <w:sz w:val="28"/>
          <w:szCs w:val="28"/>
        </w:rPr>
        <w:t>М.: Сентябрь, 2005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Дополнительное образование детей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//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Википеди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я </w:t>
      </w:r>
      <w:r w:rsidRPr="002C1642" w:rsidR="002C1642">
        <w:rPr>
          <w:rStyle w:val="FontStyle72"/>
          <w:rFonts w:ascii="Times New Roman" w:hAnsi="Times New Roman" w:cs="Times New Roman"/>
          <w:sz w:val="28"/>
          <w:szCs w:val="28"/>
        </w:rPr>
        <w:t>[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электронный ресурс</w:t>
      </w:r>
      <w:r w:rsidRPr="002C1642" w:rsidR="002C1642">
        <w:rPr>
          <w:rStyle w:val="FontStyle72"/>
          <w:rFonts w:ascii="Times New Roman" w:hAnsi="Times New Roman" w:cs="Times New Roman"/>
          <w:sz w:val="28"/>
          <w:szCs w:val="28"/>
        </w:rPr>
        <w:t>]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. </w:t>
      </w:r>
      <w:r w:rsidR="002C1642">
        <w:rPr>
          <w:rStyle w:val="FontStyle72"/>
          <w:rFonts w:ascii="Times New Roman" w:hAnsi="Times New Roman" w:cs="Times New Roman"/>
          <w:sz w:val="28"/>
          <w:szCs w:val="28"/>
          <w:lang w:val="en-US"/>
        </w:rPr>
        <w:t>URL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A02E40">
          <w:rPr>
            <w:rStyle w:val="FontStyle72"/>
            <w:rFonts w:ascii="Times New Roman" w:hAnsi="Times New Roman" w:cs="Times New Roman"/>
            <w:sz w:val="28"/>
            <w:szCs w:val="28"/>
          </w:rPr>
          <w:t>http://ru.wikipedia.orgwiki</w:t>
        </w:r>
      </w:hyperlink>
    </w:p>
    <w:p w:rsidR="00C06542" w:rsidRPr="00A32FA0" w:rsidP="00BE55DD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2C1642">
        <w:rPr>
          <w:i/>
          <w:iCs/>
          <w:color w:val="000000"/>
          <w:sz w:val="28"/>
          <w:szCs w:val="28"/>
        </w:rPr>
        <w:t>Зобов Б. И., Богомолова О. Б.</w:t>
      </w:r>
      <w:r w:rsidRPr="00A32FA0">
        <w:rPr>
          <w:color w:val="000000"/>
          <w:sz w:val="28"/>
          <w:szCs w:val="28"/>
        </w:rPr>
        <w:t xml:space="preserve"> О развитии дополнительного образования и научно-технического творчества детей и молодежи на базе профильных школ // Педагогическая информатика. 2008. № 1. С. 11</w:t>
      </w:r>
      <w:r w:rsidR="002C1642">
        <w:rPr>
          <w:color w:val="000000"/>
          <w:sz w:val="28"/>
          <w:szCs w:val="28"/>
        </w:rPr>
        <w:t>–</w:t>
      </w:r>
      <w:r w:rsidRPr="00A32FA0">
        <w:rPr>
          <w:color w:val="000000"/>
          <w:sz w:val="28"/>
          <w:szCs w:val="28"/>
        </w:rPr>
        <w:t>17.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Зобов Б.</w:t>
      </w:r>
      <w:r w:rsid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И.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О некоторых аспектах информатизации сельской школы // Педагогическая информатика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. 2006.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№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4. 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С.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35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38.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Ильинский И.</w:t>
      </w:r>
      <w:r w:rsid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М.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Молодежь и молодежная политика. М.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: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Голос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2001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608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с.</w:t>
      </w:r>
    </w:p>
    <w:p w:rsidR="00C06542" w:rsidRPr="00303424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Концепция профильного обучения на старшей ступени общего образования // Официальные документы в образовании. 2002. №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27. С. 12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34.</w:t>
      </w:r>
    </w:p>
    <w:p w:rsidR="00C06542" w:rsidRPr="00303424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Профильное обучение в условиях модернизации школьного образования // Сб. науч. трудов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/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Под редакцией Ю. И. Дика, А. В. Хуторского. М.: ИОСО РАО, 20</w:t>
      </w:r>
      <w:r w:rsidR="004E3C5E">
        <w:rPr>
          <w:rStyle w:val="FontStyle72"/>
          <w:rFonts w:ascii="Times New Roman" w:hAnsi="Times New Roman" w:cs="Times New Roman"/>
          <w:sz w:val="28"/>
          <w:szCs w:val="28"/>
        </w:rPr>
        <w:t>1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3. 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387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с.</w:t>
      </w:r>
    </w:p>
    <w:p w:rsidR="00C06542" w:rsidRPr="00A02E40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 xml:space="preserve">Типовое положение об образовательном учреждении дополнительного образования детей. Утверждено Постановлением Правительства Российской Федерации от 7 марта </w:t>
      </w:r>
      <w:smartTag w:uri="urn:schemas-microsoft-com:office:smarttags" w:element="metricconverter">
        <w:smartTagPr>
          <w:attr w:name="ProductID" w:val="1995 г"/>
        </w:smartTagPr>
        <w:r w:rsidRPr="00A02E40">
          <w:rPr>
            <w:rStyle w:val="FontStyle72"/>
            <w:rFonts w:ascii="Times New Roman" w:hAnsi="Times New Roman" w:cs="Times New Roman"/>
            <w:sz w:val="28"/>
            <w:szCs w:val="28"/>
          </w:rPr>
          <w:t>1995 г</w:t>
        </w:r>
      </w:smartTag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. №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A02E40">
        <w:rPr>
          <w:rStyle w:val="FontStyle72"/>
          <w:rFonts w:ascii="Times New Roman" w:hAnsi="Times New Roman" w:cs="Times New Roman"/>
          <w:sz w:val="28"/>
          <w:szCs w:val="28"/>
        </w:rPr>
        <w:t>233.</w:t>
      </w:r>
    </w:p>
    <w:p w:rsidR="00C06542" w:rsidRPr="00303424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Федеральный компонент государственного стандарта общего образования. Часть II. Среднее (полное) общее образование / Министерство образования Российской Федерации. М.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,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20</w:t>
      </w:r>
      <w:r w:rsidR="004E3C5E">
        <w:rPr>
          <w:rStyle w:val="FontStyle72"/>
          <w:rFonts w:ascii="Times New Roman" w:hAnsi="Times New Roman" w:cs="Times New Roman"/>
          <w:sz w:val="28"/>
          <w:szCs w:val="28"/>
        </w:rPr>
        <w:t>1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4.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–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266 с.</w:t>
      </w:r>
    </w:p>
    <w:p w:rsidR="00C06542" w:rsidP="00BE55DD">
      <w:pPr>
        <w:pStyle w:val="Style2"/>
        <w:widowControl/>
        <w:numPr>
          <w:ilvl w:val="0"/>
          <w:numId w:val="5"/>
        </w:numPr>
        <w:tabs>
          <w:tab w:val="clear" w:pos="720"/>
          <w:tab w:val="num" w:pos="993"/>
          <w:tab w:val="left" w:pos="1238"/>
        </w:tabs>
        <w:spacing w:line="360" w:lineRule="auto"/>
        <w:ind w:left="0" w:firstLine="567"/>
        <w:rPr>
          <w:rStyle w:val="FontStyle72"/>
          <w:rFonts w:ascii="Times New Roman" w:hAnsi="Times New Roman" w:cs="Times New Roman"/>
          <w:sz w:val="28"/>
          <w:szCs w:val="28"/>
        </w:rPr>
      </w:pPr>
      <w:r w:rsidRP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Цветкова М. С</w:t>
      </w:r>
      <w:r w:rsidR="002C1642">
        <w:rPr>
          <w:rStyle w:val="FontStyle72"/>
          <w:rFonts w:ascii="Times New Roman" w:hAnsi="Times New Roman" w:cs="Times New Roman"/>
          <w:i/>
          <w:iCs/>
          <w:sz w:val="28"/>
          <w:szCs w:val="28"/>
        </w:rPr>
        <w:t>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ЦОР к УМК как средство расширения его образовательных возможностей // </w:t>
      </w:r>
      <w:r w:rsidRPr="00303424" w:rsidR="002C1642">
        <w:rPr>
          <w:rStyle w:val="FontStyle72"/>
          <w:rFonts w:ascii="Times New Roman" w:hAnsi="Times New Roman" w:cs="Times New Roman"/>
          <w:sz w:val="28"/>
          <w:szCs w:val="28"/>
        </w:rPr>
        <w:t>Информационные технологии в образовании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:</w:t>
      </w:r>
      <w:r w:rsidRPr="00303424" w:rsidR="002C1642">
        <w:rPr>
          <w:rStyle w:val="FontStyle72"/>
          <w:rFonts w:ascii="Times New Roman" w:hAnsi="Times New Roman" w:cs="Times New Roman"/>
          <w:sz w:val="28"/>
          <w:szCs w:val="28"/>
        </w:rPr>
        <w:t xml:space="preserve"> 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Труды XVI международной конференции. М.: 20</w:t>
      </w:r>
      <w:r w:rsidR="004E3C5E">
        <w:rPr>
          <w:rStyle w:val="FontStyle72"/>
          <w:rFonts w:ascii="Times New Roman" w:hAnsi="Times New Roman" w:cs="Times New Roman"/>
          <w:sz w:val="28"/>
          <w:szCs w:val="28"/>
        </w:rPr>
        <w:t>1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6. С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.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 xml:space="preserve"> 88</w:t>
      </w:r>
      <w:r w:rsidR="002C1642">
        <w:rPr>
          <w:rStyle w:val="FontStyle72"/>
          <w:rFonts w:ascii="Times New Roman" w:hAnsi="Times New Roman" w:cs="Times New Roman"/>
          <w:sz w:val="28"/>
          <w:szCs w:val="28"/>
        </w:rPr>
        <w:t>–</w:t>
      </w:r>
      <w:r w:rsidRPr="00303424">
        <w:rPr>
          <w:rStyle w:val="FontStyle72"/>
          <w:rFonts w:ascii="Times New Roman" w:hAnsi="Times New Roman" w:cs="Times New Roman"/>
          <w:sz w:val="28"/>
          <w:szCs w:val="28"/>
        </w:rPr>
        <w:t>90.</w:t>
      </w:r>
    </w:p>
    <w:p w:rsidR="00C06542" w:rsidRPr="00A32FA0" w:rsidP="00BE55DD">
      <w:pPr>
        <w:numPr>
          <w:ilvl w:val="0"/>
          <w:numId w:val="5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color w:val="000000"/>
          <w:sz w:val="28"/>
          <w:szCs w:val="28"/>
        </w:rPr>
        <w:sectPr w:rsidSect="0087073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2C1642">
        <w:rPr>
          <w:i/>
          <w:iCs/>
          <w:color w:val="000000"/>
          <w:sz w:val="28"/>
          <w:szCs w:val="28"/>
        </w:rPr>
        <w:t>Цветкова М. С., Богомолова О. Б.</w:t>
      </w:r>
      <w:r w:rsidRPr="00A32FA0">
        <w:rPr>
          <w:color w:val="000000"/>
          <w:sz w:val="28"/>
          <w:szCs w:val="28"/>
        </w:rPr>
        <w:t xml:space="preserve"> Информационно-технологическая подготовка школьников в системе профильного и дополнительного обучения // Педагогическая информатика. 20</w:t>
      </w:r>
      <w:r w:rsidR="004E3C5E">
        <w:rPr>
          <w:color w:val="000000"/>
          <w:sz w:val="28"/>
          <w:szCs w:val="28"/>
        </w:rPr>
        <w:t>1</w:t>
      </w:r>
      <w:r w:rsidRPr="00A32FA0">
        <w:rPr>
          <w:color w:val="000000"/>
          <w:sz w:val="28"/>
          <w:szCs w:val="28"/>
        </w:rPr>
        <w:t>8. № 2. С. 11</w:t>
      </w:r>
      <w:r w:rsidR="002C1642">
        <w:rPr>
          <w:color w:val="000000"/>
          <w:sz w:val="28"/>
          <w:szCs w:val="28"/>
        </w:rPr>
        <w:t>–</w:t>
      </w:r>
      <w:r w:rsidRPr="00A32FA0">
        <w:rPr>
          <w:color w:val="000000"/>
          <w:sz w:val="28"/>
          <w:szCs w:val="28"/>
        </w:rPr>
        <w:t>14.</w:t>
      </w: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type w:val="continuous"/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54884</wp:posOffset>
            </wp:positionV>
            <wp:extent cx="7556500" cy="106385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36589</wp:posOffset>
            </wp:positionV>
            <wp:extent cx="7556500" cy="1065681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sz w:val="17"/>
          <w:szCs w:val="22"/>
          <w:lang w:val="en-US" w:eastAsia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sz w:val="17"/>
          <w:szCs w:val="22"/>
          <w:lang w:val="en-US" w:eastAsia="en-US"/>
        </w:rPr>
      </w:pPr>
      <w: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D9" w:rsidRPr="00D772AE" w:rsidP="00A21CD9">
    <w:pPr>
      <w:pStyle w:val="Footer"/>
      <w:rPr>
        <w:rStyle w:val="FontStyle98"/>
        <w:rFonts w:ascii="Arial" w:hAnsi="Arial" w:cs="Times New Roman"/>
        <w:b w:val="0"/>
        <w:bCs w:val="0"/>
        <w:spacing w:val="0"/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D9" w:rsidRPr="00C013C3" w:rsidP="00A21CD9">
    <w:pPr>
      <w:pStyle w:val="Footer"/>
      <w:rPr>
        <w:rStyle w:val="FontStyle98"/>
        <w:rFonts w:ascii="Arial" w:hAnsi="Arial" w:cs="Times New Roman"/>
        <w:b w:val="0"/>
        <w:bCs w:val="0"/>
        <w:spacing w:val="0"/>
        <w:sz w:val="24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5544"/>
    <w:multiLevelType w:val="hybridMultilevel"/>
    <w:tmpl w:val="32D45D1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E823C57"/>
    <w:multiLevelType w:val="singleLevel"/>
    <w:tmpl w:val="888E103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</w:abstractNum>
  <w:abstractNum w:abstractNumId="2">
    <w:nsid w:val="16A61BE0"/>
    <w:multiLevelType w:val="multilevel"/>
    <w:tmpl w:val="4936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47095"/>
    <w:multiLevelType w:val="singleLevel"/>
    <w:tmpl w:val="1A3A76EA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</w:abstractNum>
  <w:abstractNum w:abstractNumId="4">
    <w:nsid w:val="37AF7264"/>
    <w:multiLevelType w:val="multilevel"/>
    <w:tmpl w:val="7060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980209"/>
    <w:multiLevelType w:val="singleLevel"/>
    <w:tmpl w:val="69D207DE"/>
    <w:lvl w:ilvl="0">
      <w:start w:val="1"/>
      <w:numFmt w:val="decimal"/>
      <w:lvlText w:val="%1."/>
      <w:legacy w:legacy="1" w:legacySpace="0" w:legacyIndent="364"/>
      <w:lvlJc w:val="left"/>
      <w:rPr>
        <w:rFonts w:ascii="Arial" w:hAnsi="Arial" w:hint="default"/>
      </w:rPr>
    </w:lvl>
  </w:abstractNum>
  <w:abstractNum w:abstractNumId="6">
    <w:nsid w:val="661A51A1"/>
    <w:multiLevelType w:val="hybridMultilevel"/>
    <w:tmpl w:val="B58C2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616FEC"/>
    <w:multiLevelType w:val="hybridMultilevel"/>
    <w:tmpl w:val="0958C20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7336C57"/>
    <w:multiLevelType w:val="hybridMultilevel"/>
    <w:tmpl w:val="10444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8FC2ACD"/>
    <w:multiLevelType w:val="singleLevel"/>
    <w:tmpl w:val="81F066E2"/>
    <w:lvl w:ilvl="0">
      <w:start w:val="1"/>
      <w:numFmt w:val="decimal"/>
      <w:lvlText w:val="%1."/>
      <w:legacy w:legacy="1" w:legacySpace="0" w:legacyIndent="340"/>
      <w:lvlJc w:val="left"/>
      <w:rPr>
        <w:rFonts w:ascii="Arial" w:hAnsi="Arial" w:hint="default"/>
      </w:rPr>
    </w:lvl>
  </w:abstractNum>
  <w:abstractNum w:abstractNumId="10">
    <w:nsid w:val="7A61309B"/>
    <w:multiLevelType w:val="hybridMultilevel"/>
    <w:tmpl w:val="AF50453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41"/>
        <w:lvlJc w:val="left"/>
        <w:rPr>
          <w:rFonts w:ascii="Arial" w:hAnsi="Arial" w:hint="default"/>
        </w:rPr>
      </w:lvl>
    </w:lvlOverride>
  </w:num>
  <w:num w:numId="5">
    <w:abstractNumId w:val="8"/>
  </w:num>
  <w:num w:numId="6">
    <w:abstractNumId w:val="10"/>
  </w:num>
  <w:num w:numId="7">
    <w:abstractNumId w:val="6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81"/>
  <w:drawingGridVerticalSpacing w:val="181"/>
  <w:doNotUseMarginsForDrawingGridOrigin/>
  <w:drawingGridHorizontalOrigin w:val="1701"/>
  <w:drawingGridVerticalOrigin w:val="1134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0735"/>
    <w:rsid w:val="000038ED"/>
    <w:rsid w:val="00004D76"/>
    <w:rsid w:val="00024757"/>
    <w:rsid w:val="0002780B"/>
    <w:rsid w:val="0005291F"/>
    <w:rsid w:val="00062BAE"/>
    <w:rsid w:val="00064315"/>
    <w:rsid w:val="000A074C"/>
    <w:rsid w:val="000A0B1B"/>
    <w:rsid w:val="000B0969"/>
    <w:rsid w:val="000C0797"/>
    <w:rsid w:val="000C25AF"/>
    <w:rsid w:val="000C4C4F"/>
    <w:rsid w:val="000C7E44"/>
    <w:rsid w:val="000D29B9"/>
    <w:rsid w:val="000D6D94"/>
    <w:rsid w:val="000E05FC"/>
    <w:rsid w:val="000E4ED2"/>
    <w:rsid w:val="000F6F9C"/>
    <w:rsid w:val="00136776"/>
    <w:rsid w:val="00141BEA"/>
    <w:rsid w:val="00142F3A"/>
    <w:rsid w:val="0014789F"/>
    <w:rsid w:val="00150D01"/>
    <w:rsid w:val="00154388"/>
    <w:rsid w:val="00156451"/>
    <w:rsid w:val="00161242"/>
    <w:rsid w:val="00164086"/>
    <w:rsid w:val="00170E24"/>
    <w:rsid w:val="00176C9B"/>
    <w:rsid w:val="00177F8D"/>
    <w:rsid w:val="00190997"/>
    <w:rsid w:val="00190B7C"/>
    <w:rsid w:val="001927CA"/>
    <w:rsid w:val="00194AA4"/>
    <w:rsid w:val="001B6293"/>
    <w:rsid w:val="001D0DD5"/>
    <w:rsid w:val="001E079D"/>
    <w:rsid w:val="001F5E1E"/>
    <w:rsid w:val="0021368E"/>
    <w:rsid w:val="002176FD"/>
    <w:rsid w:val="00222191"/>
    <w:rsid w:val="00224D0A"/>
    <w:rsid w:val="0025333C"/>
    <w:rsid w:val="002533F7"/>
    <w:rsid w:val="002575E2"/>
    <w:rsid w:val="00266B80"/>
    <w:rsid w:val="002724D2"/>
    <w:rsid w:val="0027709B"/>
    <w:rsid w:val="00282405"/>
    <w:rsid w:val="002831E7"/>
    <w:rsid w:val="002848E9"/>
    <w:rsid w:val="00290471"/>
    <w:rsid w:val="00291008"/>
    <w:rsid w:val="002B02EF"/>
    <w:rsid w:val="002B529E"/>
    <w:rsid w:val="002C11A7"/>
    <w:rsid w:val="002C1642"/>
    <w:rsid w:val="002D7E99"/>
    <w:rsid w:val="002E5F50"/>
    <w:rsid w:val="002E6FA0"/>
    <w:rsid w:val="002F0DC9"/>
    <w:rsid w:val="00300250"/>
    <w:rsid w:val="00303424"/>
    <w:rsid w:val="00310C70"/>
    <w:rsid w:val="0031752E"/>
    <w:rsid w:val="00320C74"/>
    <w:rsid w:val="00327002"/>
    <w:rsid w:val="00332C15"/>
    <w:rsid w:val="00340A97"/>
    <w:rsid w:val="00343185"/>
    <w:rsid w:val="00352268"/>
    <w:rsid w:val="00367A5E"/>
    <w:rsid w:val="00370BAE"/>
    <w:rsid w:val="00372451"/>
    <w:rsid w:val="00376994"/>
    <w:rsid w:val="003B1158"/>
    <w:rsid w:val="003B120E"/>
    <w:rsid w:val="003B6F9C"/>
    <w:rsid w:val="003B7775"/>
    <w:rsid w:val="003D168B"/>
    <w:rsid w:val="003D1C4A"/>
    <w:rsid w:val="003F3731"/>
    <w:rsid w:val="003F453C"/>
    <w:rsid w:val="00403B99"/>
    <w:rsid w:val="00421681"/>
    <w:rsid w:val="00430CDE"/>
    <w:rsid w:val="00460486"/>
    <w:rsid w:val="00461DBD"/>
    <w:rsid w:val="00464A05"/>
    <w:rsid w:val="00480C97"/>
    <w:rsid w:val="00483A18"/>
    <w:rsid w:val="00491B22"/>
    <w:rsid w:val="004A1FEB"/>
    <w:rsid w:val="004C5CC0"/>
    <w:rsid w:val="004D5E7A"/>
    <w:rsid w:val="004E3194"/>
    <w:rsid w:val="004E3C5E"/>
    <w:rsid w:val="00516091"/>
    <w:rsid w:val="00531FC6"/>
    <w:rsid w:val="00535F0A"/>
    <w:rsid w:val="005650A6"/>
    <w:rsid w:val="00567A80"/>
    <w:rsid w:val="0057519F"/>
    <w:rsid w:val="0057520C"/>
    <w:rsid w:val="00576E75"/>
    <w:rsid w:val="00584668"/>
    <w:rsid w:val="00586ECC"/>
    <w:rsid w:val="00591255"/>
    <w:rsid w:val="005A3B1F"/>
    <w:rsid w:val="005B1C21"/>
    <w:rsid w:val="005C3CB8"/>
    <w:rsid w:val="005C68F4"/>
    <w:rsid w:val="005D595B"/>
    <w:rsid w:val="005D7272"/>
    <w:rsid w:val="005E07E9"/>
    <w:rsid w:val="005F45EB"/>
    <w:rsid w:val="005F7722"/>
    <w:rsid w:val="00613A87"/>
    <w:rsid w:val="00613B36"/>
    <w:rsid w:val="0063377C"/>
    <w:rsid w:val="00644111"/>
    <w:rsid w:val="00644567"/>
    <w:rsid w:val="00654DB4"/>
    <w:rsid w:val="00691089"/>
    <w:rsid w:val="006A6EE4"/>
    <w:rsid w:val="006B24F6"/>
    <w:rsid w:val="006B5016"/>
    <w:rsid w:val="006C39CB"/>
    <w:rsid w:val="006C6F2B"/>
    <w:rsid w:val="006D2BB1"/>
    <w:rsid w:val="00715820"/>
    <w:rsid w:val="007764AC"/>
    <w:rsid w:val="0078150A"/>
    <w:rsid w:val="00782A0B"/>
    <w:rsid w:val="00791442"/>
    <w:rsid w:val="00797825"/>
    <w:rsid w:val="007C204B"/>
    <w:rsid w:val="007C7834"/>
    <w:rsid w:val="007D1A42"/>
    <w:rsid w:val="007F3228"/>
    <w:rsid w:val="007F4812"/>
    <w:rsid w:val="007F7A66"/>
    <w:rsid w:val="00801323"/>
    <w:rsid w:val="008448C2"/>
    <w:rsid w:val="00851A2E"/>
    <w:rsid w:val="00870735"/>
    <w:rsid w:val="008708E7"/>
    <w:rsid w:val="00873B45"/>
    <w:rsid w:val="008853C1"/>
    <w:rsid w:val="008869D9"/>
    <w:rsid w:val="00886F7F"/>
    <w:rsid w:val="00895C4A"/>
    <w:rsid w:val="008A2802"/>
    <w:rsid w:val="008A6DF6"/>
    <w:rsid w:val="008B236E"/>
    <w:rsid w:val="008D0FDC"/>
    <w:rsid w:val="008E2D5B"/>
    <w:rsid w:val="008E7C87"/>
    <w:rsid w:val="008F3D4E"/>
    <w:rsid w:val="00901110"/>
    <w:rsid w:val="0090412B"/>
    <w:rsid w:val="00905484"/>
    <w:rsid w:val="009124D8"/>
    <w:rsid w:val="009207C2"/>
    <w:rsid w:val="00922049"/>
    <w:rsid w:val="00924A8A"/>
    <w:rsid w:val="00945922"/>
    <w:rsid w:val="00945988"/>
    <w:rsid w:val="00947312"/>
    <w:rsid w:val="00951219"/>
    <w:rsid w:val="00973D02"/>
    <w:rsid w:val="00977813"/>
    <w:rsid w:val="00983075"/>
    <w:rsid w:val="009854EE"/>
    <w:rsid w:val="00994C43"/>
    <w:rsid w:val="009C51C5"/>
    <w:rsid w:val="009E0563"/>
    <w:rsid w:val="009E12BE"/>
    <w:rsid w:val="009E3EC7"/>
    <w:rsid w:val="00A025CE"/>
    <w:rsid w:val="00A02E40"/>
    <w:rsid w:val="00A21CD9"/>
    <w:rsid w:val="00A32FA0"/>
    <w:rsid w:val="00A400A0"/>
    <w:rsid w:val="00A467BA"/>
    <w:rsid w:val="00A5696B"/>
    <w:rsid w:val="00A56C7B"/>
    <w:rsid w:val="00A63EEF"/>
    <w:rsid w:val="00A65011"/>
    <w:rsid w:val="00A72B6F"/>
    <w:rsid w:val="00A837C6"/>
    <w:rsid w:val="00A93BB4"/>
    <w:rsid w:val="00A97A9C"/>
    <w:rsid w:val="00AA4537"/>
    <w:rsid w:val="00AB344E"/>
    <w:rsid w:val="00AB3C51"/>
    <w:rsid w:val="00AC458D"/>
    <w:rsid w:val="00AD0142"/>
    <w:rsid w:val="00AE5178"/>
    <w:rsid w:val="00B05B33"/>
    <w:rsid w:val="00B3224F"/>
    <w:rsid w:val="00B362D0"/>
    <w:rsid w:val="00B362E6"/>
    <w:rsid w:val="00B85A4C"/>
    <w:rsid w:val="00B930F4"/>
    <w:rsid w:val="00BB0BEB"/>
    <w:rsid w:val="00BB1601"/>
    <w:rsid w:val="00BB34DA"/>
    <w:rsid w:val="00BB7A95"/>
    <w:rsid w:val="00BD1369"/>
    <w:rsid w:val="00BD1CA6"/>
    <w:rsid w:val="00BD4AB7"/>
    <w:rsid w:val="00BD67D7"/>
    <w:rsid w:val="00BE06F7"/>
    <w:rsid w:val="00BE55DD"/>
    <w:rsid w:val="00BE6C8C"/>
    <w:rsid w:val="00C013C3"/>
    <w:rsid w:val="00C06542"/>
    <w:rsid w:val="00C74A63"/>
    <w:rsid w:val="00C817B6"/>
    <w:rsid w:val="00C8452E"/>
    <w:rsid w:val="00C86F31"/>
    <w:rsid w:val="00C90A04"/>
    <w:rsid w:val="00CA4D0F"/>
    <w:rsid w:val="00CB12A9"/>
    <w:rsid w:val="00CB1BCD"/>
    <w:rsid w:val="00CB286D"/>
    <w:rsid w:val="00CD0EE5"/>
    <w:rsid w:val="00CD55F1"/>
    <w:rsid w:val="00CD7E30"/>
    <w:rsid w:val="00CF03BA"/>
    <w:rsid w:val="00CF04DC"/>
    <w:rsid w:val="00CF3CC4"/>
    <w:rsid w:val="00CF6A6B"/>
    <w:rsid w:val="00D028F0"/>
    <w:rsid w:val="00D12FB5"/>
    <w:rsid w:val="00D31654"/>
    <w:rsid w:val="00D413E1"/>
    <w:rsid w:val="00D45A7E"/>
    <w:rsid w:val="00D50194"/>
    <w:rsid w:val="00D564CD"/>
    <w:rsid w:val="00D60F46"/>
    <w:rsid w:val="00D6139A"/>
    <w:rsid w:val="00D63970"/>
    <w:rsid w:val="00D652A1"/>
    <w:rsid w:val="00D66F26"/>
    <w:rsid w:val="00D72B2D"/>
    <w:rsid w:val="00D772AE"/>
    <w:rsid w:val="00D77FA3"/>
    <w:rsid w:val="00D83AE4"/>
    <w:rsid w:val="00D859B9"/>
    <w:rsid w:val="00D85F08"/>
    <w:rsid w:val="00D91FB9"/>
    <w:rsid w:val="00DA57F2"/>
    <w:rsid w:val="00DB6827"/>
    <w:rsid w:val="00DB76A8"/>
    <w:rsid w:val="00DC104D"/>
    <w:rsid w:val="00DC7B24"/>
    <w:rsid w:val="00DD2F24"/>
    <w:rsid w:val="00DD7BD3"/>
    <w:rsid w:val="00DE4F8B"/>
    <w:rsid w:val="00DE7603"/>
    <w:rsid w:val="00DF4427"/>
    <w:rsid w:val="00DF539E"/>
    <w:rsid w:val="00E11BD7"/>
    <w:rsid w:val="00E12F99"/>
    <w:rsid w:val="00E13C71"/>
    <w:rsid w:val="00E13F9A"/>
    <w:rsid w:val="00E27F9A"/>
    <w:rsid w:val="00E328DA"/>
    <w:rsid w:val="00E364E4"/>
    <w:rsid w:val="00E42C4B"/>
    <w:rsid w:val="00E53AF2"/>
    <w:rsid w:val="00E547BE"/>
    <w:rsid w:val="00E55EB3"/>
    <w:rsid w:val="00E72697"/>
    <w:rsid w:val="00E745EB"/>
    <w:rsid w:val="00E755ED"/>
    <w:rsid w:val="00E82B44"/>
    <w:rsid w:val="00E852D6"/>
    <w:rsid w:val="00EA23EC"/>
    <w:rsid w:val="00EB0A35"/>
    <w:rsid w:val="00ED5B22"/>
    <w:rsid w:val="00EE42DF"/>
    <w:rsid w:val="00EF2474"/>
    <w:rsid w:val="00EF2AF7"/>
    <w:rsid w:val="00F002D1"/>
    <w:rsid w:val="00F2483D"/>
    <w:rsid w:val="00F262DF"/>
    <w:rsid w:val="00F41E4A"/>
    <w:rsid w:val="00F460D5"/>
    <w:rsid w:val="00F47796"/>
    <w:rsid w:val="00F5299E"/>
    <w:rsid w:val="00F6335C"/>
    <w:rsid w:val="00F6764B"/>
    <w:rsid w:val="00F724D1"/>
    <w:rsid w:val="00F75CA0"/>
    <w:rsid w:val="00F81285"/>
    <w:rsid w:val="00F959B3"/>
    <w:rsid w:val="00FB5BF7"/>
    <w:rsid w:val="00FD2871"/>
    <w:rsid w:val="00FD349A"/>
    <w:rsid w:val="00FF008F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rsid w:val="007F48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F48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B120E"/>
    <w:pPr>
      <w:spacing w:before="100" w:beforeAutospacing="1" w:after="100" w:afterAutospacing="1"/>
    </w:pPr>
  </w:style>
  <w:style w:type="paragraph" w:customStyle="1" w:styleId="CharChar">
    <w:name w:val=" Char Char Знак Знак Знак Знак Знак Знак Знак Знак Знак Знак"/>
    <w:basedOn w:val="Normal"/>
    <w:rsid w:val="00A650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Normal"/>
    <w:rsid w:val="0027709B"/>
    <w:pPr>
      <w:widowControl w:val="0"/>
      <w:autoSpaceDE w:val="0"/>
      <w:autoSpaceDN w:val="0"/>
      <w:adjustRightInd w:val="0"/>
      <w:spacing w:line="290" w:lineRule="exact"/>
      <w:ind w:firstLine="893"/>
      <w:jc w:val="both"/>
    </w:pPr>
    <w:rPr>
      <w:rFonts w:ascii="Arial" w:hAnsi="Arial"/>
    </w:rPr>
  </w:style>
  <w:style w:type="paragraph" w:customStyle="1" w:styleId="Style5">
    <w:name w:val="Style5"/>
    <w:basedOn w:val="Normal"/>
    <w:rsid w:val="0027709B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Arial" w:hAnsi="Arial"/>
    </w:rPr>
  </w:style>
  <w:style w:type="character" w:customStyle="1" w:styleId="FontStyle72">
    <w:name w:val="Font Style72"/>
    <w:basedOn w:val="DefaultParagraphFont"/>
    <w:rsid w:val="0027709B"/>
    <w:rPr>
      <w:rFonts w:ascii="Arial" w:hAnsi="Arial" w:cs="Arial"/>
      <w:sz w:val="22"/>
      <w:szCs w:val="22"/>
    </w:rPr>
  </w:style>
  <w:style w:type="paragraph" w:customStyle="1" w:styleId="Style1">
    <w:name w:val="Style1"/>
    <w:basedOn w:val="Normal"/>
    <w:rsid w:val="006C39CB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2">
    <w:name w:val="Style2"/>
    <w:basedOn w:val="Normal"/>
    <w:rsid w:val="006C39CB"/>
    <w:pPr>
      <w:widowControl w:val="0"/>
      <w:autoSpaceDE w:val="0"/>
      <w:autoSpaceDN w:val="0"/>
      <w:adjustRightInd w:val="0"/>
      <w:spacing w:line="290" w:lineRule="exact"/>
      <w:ind w:firstLine="835"/>
      <w:jc w:val="both"/>
    </w:pPr>
    <w:rPr>
      <w:rFonts w:ascii="Arial" w:hAnsi="Arial"/>
    </w:rPr>
  </w:style>
  <w:style w:type="character" w:customStyle="1" w:styleId="FontStyle14">
    <w:name w:val="Font Style14"/>
    <w:basedOn w:val="DefaultParagraphFont"/>
    <w:rsid w:val="00A02E40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rsid w:val="00A02E40"/>
    <w:rPr>
      <w:color w:val="000080"/>
      <w:u w:val="single"/>
    </w:rPr>
  </w:style>
  <w:style w:type="paragraph" w:customStyle="1" w:styleId="Style12">
    <w:name w:val="Style12"/>
    <w:basedOn w:val="Normal"/>
    <w:rsid w:val="00DA57F2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26">
    <w:name w:val="Style26"/>
    <w:basedOn w:val="Normal"/>
    <w:rsid w:val="00DA57F2"/>
    <w:pPr>
      <w:widowControl w:val="0"/>
      <w:autoSpaceDE w:val="0"/>
      <w:autoSpaceDN w:val="0"/>
      <w:adjustRightInd w:val="0"/>
      <w:jc w:val="center"/>
    </w:pPr>
    <w:rPr>
      <w:rFonts w:ascii="Arial" w:hAnsi="Arial"/>
    </w:rPr>
  </w:style>
  <w:style w:type="paragraph" w:customStyle="1" w:styleId="Style58">
    <w:name w:val="Style58"/>
    <w:basedOn w:val="Normal"/>
    <w:rsid w:val="00DA57F2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94">
    <w:name w:val="Font Style94"/>
    <w:basedOn w:val="DefaultParagraphFont"/>
    <w:rsid w:val="00DA57F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98">
    <w:name w:val="Font Style98"/>
    <w:basedOn w:val="DefaultParagraphFont"/>
    <w:rsid w:val="00DA57F2"/>
    <w:rPr>
      <w:rFonts w:ascii="Lucida Sans Unicode" w:hAnsi="Lucida Sans Unicode" w:cs="Lucida Sans Unicode"/>
      <w:b/>
      <w:bCs/>
      <w:spacing w:val="-20"/>
      <w:sz w:val="22"/>
      <w:szCs w:val="22"/>
    </w:rPr>
  </w:style>
  <w:style w:type="character" w:customStyle="1" w:styleId="FontStyle105">
    <w:name w:val="Font Style105"/>
    <w:basedOn w:val="DefaultParagraphFont"/>
    <w:rsid w:val="00DA57F2"/>
    <w:rPr>
      <w:rFonts w:ascii="Lucida Sans Unicode" w:hAnsi="Lucida Sans Unicode" w:cs="Lucida Sans Unicode"/>
      <w:spacing w:val="-20"/>
      <w:sz w:val="22"/>
      <w:szCs w:val="22"/>
    </w:rPr>
  </w:style>
  <w:style w:type="paragraph" w:styleId="Footer">
    <w:name w:val="footer"/>
    <w:basedOn w:val="Normal"/>
    <w:rsid w:val="00DA57F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/>
    </w:rPr>
  </w:style>
  <w:style w:type="paragraph" w:styleId="Header">
    <w:name w:val="header"/>
    <w:basedOn w:val="Normal"/>
    <w:rsid w:val="00CA4D0F"/>
    <w:pPr>
      <w:tabs>
        <w:tab w:val="center" w:pos="4677"/>
        <w:tab w:val="right" w:pos="9355"/>
      </w:tabs>
    </w:pPr>
  </w:style>
  <w:style w:type="paragraph" w:styleId="TOC1">
    <w:name w:val="toc 1"/>
    <w:basedOn w:val="Normal"/>
    <w:next w:val="Normal"/>
    <w:autoRedefine/>
    <w:semiHidden/>
    <w:rsid w:val="00AD0142"/>
  </w:style>
  <w:style w:type="character" w:styleId="PageNumber">
    <w:name w:val="page number"/>
    <w:basedOn w:val="DefaultParagraphFont"/>
    <w:rsid w:val="00D316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1"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hyperlink" Target="http://ru.wikipedia.org/wiki/%D0%9E%D0%B1%D1%89%D0%B5%D0%B5_%D0%BE%D0%B1%D1%80%D0%B0%D0%B7%D0%BE%D0%B2%D0%B0%D0%BD%D0%B8%D0%B5" TargetMode="External" /><Relationship Id="rId7" Type="http://schemas.openxmlformats.org/officeDocument/2006/relationships/hyperlink" Target="http://ru.wikipedia.orgwiki" TargetMode="Externa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4347</Words>
  <Characters>24780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3</cp:revision>
  <dcterms:created xsi:type="dcterms:W3CDTF">2022-02-13T20:26:00Z</dcterms:created>
  <dcterms:modified xsi:type="dcterms:W3CDTF">2022-02-23T16:28:00Z</dcterms:modified>
</cp:coreProperties>
</file>